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F1F3B">
      <w:pPr>
        <w:pStyle w:val="9"/>
        <w:spacing w:line="360" w:lineRule="auto"/>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服务方案具体要求</w:t>
      </w:r>
    </w:p>
    <w:p w14:paraId="314B2243">
      <w:pPr>
        <w:pStyle w:val="9"/>
        <w:spacing w:line="360" w:lineRule="auto"/>
        <w:rPr>
          <w:rFonts w:hint="eastAsia" w:ascii="方正仿宋_GB2312" w:hAnsi="方正仿宋_GB2312" w:eastAsia="方正仿宋_GB2312" w:cs="方正仿宋_GB2312"/>
          <w:sz w:val="32"/>
          <w:szCs w:val="32"/>
          <w:lang w:val="zh-CN"/>
        </w:rPr>
      </w:pPr>
    </w:p>
    <w:p w14:paraId="68EC4F91">
      <w:pPr>
        <w:pStyle w:val="9"/>
        <w:spacing w:line="360" w:lineRule="auto"/>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合作方需提交详细的服务方案，方案应至少包含以下内容：</w:t>
      </w:r>
    </w:p>
    <w:p w14:paraId="43D05C8E">
      <w:pPr>
        <w:pStyle w:val="9"/>
        <w:spacing w:line="360" w:lineRule="auto"/>
        <w:rPr>
          <w:rFonts w:hint="default"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zh-CN"/>
        </w:rPr>
        <w:t>一</w:t>
      </w:r>
      <w:r>
        <w:rPr>
          <w:rFonts w:hint="eastAsia" w:ascii="黑体" w:hAnsi="黑体" w:eastAsia="黑体" w:cs="黑体"/>
          <w:b/>
          <w:bCs/>
          <w:sz w:val="28"/>
          <w:szCs w:val="28"/>
          <w:highlight w:val="none"/>
          <w:lang w:val="zh-CN"/>
        </w:rPr>
        <w:t>、</w:t>
      </w:r>
      <w:r>
        <w:rPr>
          <w:rFonts w:hint="eastAsia" w:ascii="黑体" w:hAnsi="黑体" w:eastAsia="黑体" w:cs="黑体"/>
          <w:b/>
          <w:bCs/>
          <w:sz w:val="28"/>
          <w:szCs w:val="28"/>
          <w:highlight w:val="none"/>
          <w:lang w:val="en-US" w:eastAsia="zh-CN"/>
        </w:rPr>
        <w:t>设备配置与布局方案</w:t>
      </w:r>
    </w:p>
    <w:p w14:paraId="640DF351">
      <w:pPr>
        <w:pStyle w:val="9"/>
        <w:keepNext w:val="0"/>
        <w:keepLines w:val="0"/>
        <w:pageBreakBefore w:val="0"/>
        <w:numPr>
          <w:ilvl w:val="0"/>
          <w:numId w:val="1"/>
        </w:numPr>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sz w:val="32"/>
          <w:szCs w:val="32"/>
          <w:highlight w:val="none"/>
          <w:lang w:val="zh-CN"/>
        </w:rPr>
      </w:pPr>
      <w:r>
        <w:rPr>
          <w:rFonts w:hint="eastAsia" w:ascii="方正仿宋_GB2312" w:hAnsi="方正仿宋_GB2312" w:eastAsia="方正仿宋_GB2312" w:cs="方正仿宋_GB2312"/>
          <w:sz w:val="32"/>
          <w:szCs w:val="32"/>
          <w:highlight w:val="none"/>
          <w:lang w:val="zh-CN"/>
        </w:rPr>
        <w:t>柜体要求：共享储物柜需为智能型（如支持扫码/刷卡/人脸识别等开柜方式）、坚固耐用、安全防盗，外观整洁美观，与医院环境相协调。柜体应具备联网功能，实现状态实时监控、远程管理。</w:t>
      </w:r>
    </w:p>
    <w:p w14:paraId="2111F6B3">
      <w:pPr>
        <w:pStyle w:val="9"/>
        <w:keepNext w:val="0"/>
        <w:keepLines w:val="0"/>
        <w:pageBreakBefore w:val="0"/>
        <w:numPr>
          <w:ilvl w:val="0"/>
          <w:numId w:val="1"/>
        </w:numPr>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sz w:val="32"/>
          <w:szCs w:val="32"/>
          <w:highlight w:val="none"/>
          <w:lang w:val="zh-CN"/>
        </w:rPr>
      </w:pPr>
      <w:r>
        <w:rPr>
          <w:rFonts w:hint="eastAsia" w:ascii="方正仿宋_GB2312" w:hAnsi="方正仿宋_GB2312" w:eastAsia="方正仿宋_GB2312" w:cs="方正仿宋_GB2312"/>
          <w:sz w:val="32"/>
          <w:szCs w:val="32"/>
          <w:highlight w:val="none"/>
          <w:lang w:val="zh-CN"/>
        </w:rPr>
        <w:t>数量与规格：根据我院日均人流量及各区域特点，初步规划总柜数不少于</w:t>
      </w:r>
      <w:r>
        <w:rPr>
          <w:rFonts w:hint="eastAsia" w:ascii="方正仿宋_GB2312" w:hAnsi="方正仿宋_GB2312" w:eastAsia="方正仿宋_GB2312" w:cs="方正仿宋_GB2312"/>
          <w:sz w:val="32"/>
          <w:szCs w:val="32"/>
          <w:highlight w:val="none"/>
          <w:lang w:val="en-US" w:eastAsia="zh-CN"/>
        </w:rPr>
        <w:t>96个寄存格口，其中包含40</w:t>
      </w:r>
      <w:r>
        <w:rPr>
          <w:rFonts w:hint="eastAsia" w:ascii="方正仿宋_GB2312" w:hAnsi="方正仿宋_GB2312" w:eastAsia="方正仿宋_GB2312" w:cs="方正仿宋_GB2312"/>
          <w:sz w:val="32"/>
          <w:szCs w:val="32"/>
          <w:highlight w:val="none"/>
          <w:lang w:val="zh-CN"/>
        </w:rPr>
        <w:t>个</w:t>
      </w:r>
      <w:r>
        <w:rPr>
          <w:rFonts w:hint="eastAsia" w:ascii="方正仿宋_GB2312" w:hAnsi="方正仿宋_GB2312" w:eastAsia="方正仿宋_GB2312" w:cs="方正仿宋_GB2312"/>
          <w:sz w:val="32"/>
          <w:szCs w:val="32"/>
          <w:highlight w:val="none"/>
          <w:lang w:val="en-US" w:eastAsia="zh-CN"/>
        </w:rPr>
        <w:t>小型</w:t>
      </w:r>
      <w:r>
        <w:rPr>
          <w:rFonts w:hint="eastAsia" w:ascii="方正仿宋_GB2312" w:hAnsi="方正仿宋_GB2312" w:eastAsia="方正仿宋_GB2312" w:cs="方正仿宋_GB2312"/>
          <w:sz w:val="32"/>
          <w:szCs w:val="32"/>
          <w:highlight w:val="none"/>
          <w:lang w:val="zh-CN"/>
        </w:rPr>
        <w:t>标准寄存格口、</w:t>
      </w:r>
      <w:r>
        <w:rPr>
          <w:rFonts w:hint="eastAsia" w:ascii="方正仿宋_GB2312" w:hAnsi="方正仿宋_GB2312" w:eastAsia="方正仿宋_GB2312" w:cs="方正仿宋_GB2312"/>
          <w:sz w:val="32"/>
          <w:szCs w:val="32"/>
          <w:highlight w:val="none"/>
          <w:lang w:val="en-US" w:eastAsia="zh-CN"/>
        </w:rPr>
        <w:t>28个中型标准寄存格口、28个可寄存大型寄存格口（可放28/30/32寸的行李箱，</w:t>
      </w:r>
      <w:r>
        <w:rPr>
          <w:rFonts w:hint="eastAsia" w:ascii="方正仿宋_GB2312" w:hAnsi="方正仿宋_GB2312" w:eastAsia="方正仿宋_GB2312" w:cs="方正仿宋_GB2312"/>
          <w:sz w:val="32"/>
          <w:szCs w:val="32"/>
          <w:highlight w:val="none"/>
          <w:lang w:val="zh-CN"/>
        </w:rPr>
        <w:t>具体数量与规格分布可根据方案优化）。方案需包含柜体在不同功能区域的布局规划图及数量配置建议，并说明依据。</w:t>
      </w:r>
    </w:p>
    <w:p w14:paraId="052FCB56">
      <w:pPr>
        <w:pStyle w:val="9"/>
        <w:keepNext w:val="0"/>
        <w:keepLines w:val="0"/>
        <w:pageBreakBefore w:val="0"/>
        <w:numPr>
          <w:ilvl w:val="0"/>
          <w:numId w:val="1"/>
        </w:numPr>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sz w:val="32"/>
          <w:szCs w:val="32"/>
          <w:highlight w:val="none"/>
          <w:lang w:val="zh-CN"/>
        </w:rPr>
      </w:pPr>
      <w:r>
        <w:rPr>
          <w:rFonts w:hint="eastAsia" w:ascii="方正仿宋_GB2312" w:hAnsi="方正仿宋_GB2312" w:eastAsia="方正仿宋_GB2312" w:cs="方正仿宋_GB2312"/>
          <w:sz w:val="32"/>
          <w:szCs w:val="32"/>
          <w:highlight w:val="none"/>
          <w:lang w:val="zh-CN"/>
        </w:rPr>
        <w:t xml:space="preserve">安装与维护：合作方负责所有柜体的运输、安装、调试、日常维护、清洁及最终拆除，不得影响医院正常医疗秩序和消防安全。 </w:t>
      </w:r>
    </w:p>
    <w:p w14:paraId="2352D9B4">
      <w:pPr>
        <w:pStyle w:val="9"/>
        <w:keepNext w:val="0"/>
        <w:keepLines w:val="0"/>
        <w:pageBreakBefore w:val="0"/>
        <w:numPr>
          <w:ilvl w:val="0"/>
          <w:numId w:val="2"/>
        </w:numPr>
        <w:kinsoku/>
        <w:wordWrap/>
        <w:overflowPunct/>
        <w:topLinePunct w:val="0"/>
        <w:autoSpaceDE/>
        <w:autoSpaceDN/>
        <w:bidi w:val="0"/>
        <w:spacing w:line="360" w:lineRule="auto"/>
        <w:textAlignment w:val="auto"/>
        <w:rPr>
          <w:rFonts w:hint="eastAsia" w:ascii="黑体" w:hAnsi="黑体" w:eastAsia="黑体" w:cs="黑体"/>
          <w:b/>
          <w:bCs/>
          <w:sz w:val="28"/>
          <w:szCs w:val="28"/>
          <w:highlight w:val="none"/>
          <w:lang w:val="zh-CN"/>
        </w:rPr>
      </w:pPr>
      <w:r>
        <w:rPr>
          <w:rFonts w:hint="eastAsia" w:ascii="黑体" w:hAnsi="黑体" w:eastAsia="黑体" w:cs="黑体"/>
          <w:b/>
          <w:bCs/>
          <w:sz w:val="28"/>
          <w:szCs w:val="28"/>
          <w:highlight w:val="none"/>
          <w:lang w:val="zh-CN"/>
        </w:rPr>
        <w:t>服务运营与收费标准。 （</w:t>
      </w:r>
      <w:r>
        <w:rPr>
          <w:rFonts w:hint="eastAsia" w:ascii="方正仿宋_GB2312" w:hAnsi="方正仿宋_GB2312" w:eastAsia="方正仿宋_GB2312" w:cs="方正仿宋_GB2312"/>
          <w:kern w:val="0"/>
          <w:sz w:val="32"/>
          <w:szCs w:val="32"/>
          <w:lang w:val="zh-CN"/>
        </w:rPr>
        <w:t>本项目为便民服务项目，建议合作方尽可能向患者提供较长的免费使用时长</w:t>
      </w:r>
      <w:r>
        <w:rPr>
          <w:rFonts w:hint="eastAsia" w:ascii="黑体" w:hAnsi="黑体" w:eastAsia="黑体" w:cs="黑体"/>
          <w:b/>
          <w:bCs/>
          <w:sz w:val="28"/>
          <w:szCs w:val="28"/>
          <w:highlight w:val="none"/>
          <w:lang w:val="zh-CN"/>
        </w:rPr>
        <w:t>）</w:t>
      </w:r>
    </w:p>
    <w:p w14:paraId="4C90202D">
      <w:pPr>
        <w:pStyle w:val="9"/>
        <w:keepNext w:val="0"/>
        <w:keepLines w:val="0"/>
        <w:pageBreakBefore w:val="0"/>
        <w:numPr>
          <w:ilvl w:val="0"/>
          <w:numId w:val="0"/>
        </w:numPr>
        <w:kinsoku/>
        <w:wordWrap/>
        <w:overflowPunct/>
        <w:topLinePunct w:val="0"/>
        <w:autoSpaceDE/>
        <w:autoSpaceDN/>
        <w:bidi w:val="0"/>
        <w:spacing w:line="500" w:lineRule="exact"/>
        <w:ind w:leftChars="0"/>
        <w:textAlignment w:val="auto"/>
        <w:rPr>
          <w:rFonts w:hint="eastAsia" w:ascii="方正仿宋_GB2312" w:hAnsi="方正仿宋_GB2312" w:eastAsia="方正仿宋_GB2312" w:cs="方正仿宋_GB2312"/>
          <w:sz w:val="32"/>
          <w:szCs w:val="32"/>
          <w:highlight w:val="none"/>
          <w:lang w:val="zh-CN"/>
        </w:rPr>
      </w:pPr>
      <w:r>
        <w:rPr>
          <w:rFonts w:hint="eastAsia" w:ascii="方正仿宋_GB2312" w:hAnsi="方正仿宋_GB2312" w:eastAsia="方正仿宋_GB2312" w:cs="方正仿宋_GB2312"/>
          <w:sz w:val="32"/>
          <w:szCs w:val="32"/>
          <w:highlight w:val="none"/>
          <w:lang w:val="zh-CN"/>
        </w:rPr>
        <w:t>1. 免费时长：用户寄存物品可享受至少2小时（含）的免费寄存时长。方案可提出更优的免费时长建议。</w:t>
      </w:r>
    </w:p>
    <w:p w14:paraId="7AC5EB92">
      <w:pPr>
        <w:pStyle w:val="9"/>
        <w:keepNext w:val="0"/>
        <w:keepLines w:val="0"/>
        <w:pageBreakBefore w:val="0"/>
        <w:numPr>
          <w:ilvl w:val="0"/>
          <w:numId w:val="0"/>
        </w:numPr>
        <w:kinsoku/>
        <w:wordWrap/>
        <w:overflowPunct/>
        <w:topLinePunct w:val="0"/>
        <w:autoSpaceDE/>
        <w:autoSpaceDN/>
        <w:bidi w:val="0"/>
        <w:spacing w:line="500" w:lineRule="exact"/>
        <w:ind w:leftChars="0"/>
        <w:textAlignment w:val="auto"/>
        <w:rPr>
          <w:rFonts w:hint="eastAsia" w:ascii="方正仿宋_GB2312" w:hAnsi="方正仿宋_GB2312" w:eastAsia="方正仿宋_GB2312" w:cs="方正仿宋_GB2312"/>
          <w:sz w:val="32"/>
          <w:szCs w:val="32"/>
          <w:highlight w:val="none"/>
          <w:lang w:val="zh-CN"/>
        </w:rPr>
      </w:pPr>
      <w:r>
        <w:rPr>
          <w:rFonts w:hint="eastAsia" w:ascii="方正仿宋_GB2312" w:hAnsi="方正仿宋_GB2312" w:eastAsia="方正仿宋_GB2312" w:cs="方正仿宋_GB2312"/>
          <w:sz w:val="32"/>
          <w:szCs w:val="32"/>
          <w:highlight w:val="none"/>
          <w:lang w:val="zh-CN"/>
        </w:rPr>
        <w:t>2. 收费标准：免费时长后，可实行阶梯式或计时收费。收费标准应合理、公开透明。请详细说明计费规则、付费方式（移动支付等）等。</w:t>
      </w:r>
    </w:p>
    <w:p w14:paraId="0AB40381">
      <w:pPr>
        <w:pStyle w:val="9"/>
        <w:keepNext w:val="0"/>
        <w:keepLines w:val="0"/>
        <w:pageBreakBefore w:val="0"/>
        <w:numPr>
          <w:ilvl w:val="0"/>
          <w:numId w:val="0"/>
        </w:numPr>
        <w:kinsoku/>
        <w:wordWrap/>
        <w:overflowPunct/>
        <w:topLinePunct w:val="0"/>
        <w:autoSpaceDE/>
        <w:autoSpaceDN/>
        <w:bidi w:val="0"/>
        <w:spacing w:line="500" w:lineRule="exact"/>
        <w:ind w:leftChars="0"/>
        <w:textAlignment w:val="auto"/>
        <w:rPr>
          <w:rFonts w:hint="eastAsia" w:ascii="方正仿宋_GB2312" w:hAnsi="方正仿宋_GB2312" w:eastAsia="方正仿宋_GB2312" w:cs="方正仿宋_GB2312"/>
          <w:sz w:val="32"/>
          <w:szCs w:val="32"/>
          <w:highlight w:val="none"/>
          <w:lang w:val="zh-CN"/>
        </w:rPr>
      </w:pPr>
      <w:r>
        <w:rPr>
          <w:rFonts w:hint="eastAsia" w:ascii="方正仿宋_GB2312" w:hAnsi="方正仿宋_GB2312" w:eastAsia="方正仿宋_GB2312" w:cs="方正仿宋_GB2312"/>
          <w:sz w:val="32"/>
          <w:szCs w:val="32"/>
          <w:highlight w:val="none"/>
          <w:lang w:val="zh-CN"/>
        </w:rPr>
        <w:t>3. 押金与赔偿：方案需明确是否收取押金、押金形式及退还流程。同时，须说明因柜体本身故障导致用户物品遗失或损坏的赔偿责任与流程。</w:t>
      </w:r>
    </w:p>
    <w:p w14:paraId="688C3C70">
      <w:pPr>
        <w:pStyle w:val="9"/>
        <w:keepNext w:val="0"/>
        <w:keepLines w:val="0"/>
        <w:pageBreakBefore w:val="0"/>
        <w:numPr>
          <w:ilvl w:val="0"/>
          <w:numId w:val="0"/>
        </w:numPr>
        <w:kinsoku/>
        <w:wordWrap/>
        <w:overflowPunct/>
        <w:topLinePunct w:val="0"/>
        <w:autoSpaceDE/>
        <w:autoSpaceDN/>
        <w:bidi w:val="0"/>
        <w:spacing w:line="500" w:lineRule="exact"/>
        <w:ind w:leftChars="0"/>
        <w:textAlignment w:val="auto"/>
        <w:rPr>
          <w:rFonts w:hint="eastAsia" w:ascii="方正仿宋_GB2312" w:hAnsi="方正仿宋_GB2312" w:eastAsia="方正仿宋_GB2312" w:cs="方正仿宋_GB2312"/>
          <w:sz w:val="32"/>
          <w:szCs w:val="32"/>
          <w:highlight w:val="none"/>
          <w:lang w:val="zh-CN"/>
        </w:rPr>
      </w:pPr>
      <w:r>
        <w:rPr>
          <w:rFonts w:hint="eastAsia" w:ascii="方正仿宋_GB2312" w:hAnsi="方正仿宋_GB2312" w:eastAsia="方正仿宋_GB2312" w:cs="方正仿宋_GB2312"/>
          <w:sz w:val="32"/>
          <w:szCs w:val="32"/>
          <w:highlight w:val="none"/>
          <w:lang w:val="zh-CN"/>
        </w:rPr>
        <w:t>4. 信息安全：确保用户个人信息及存取记录的数据安全，符合相关法律法规，不得泄露或滥用。</w:t>
      </w:r>
    </w:p>
    <w:p w14:paraId="4033F7F6">
      <w:pPr>
        <w:pStyle w:val="9"/>
        <w:spacing w:line="360" w:lineRule="auto"/>
        <w:rPr>
          <w:rFonts w:hint="eastAsia" w:ascii="黑体" w:hAnsi="黑体" w:eastAsia="黑体" w:cs="黑体"/>
          <w:b/>
          <w:bCs/>
          <w:sz w:val="28"/>
          <w:szCs w:val="28"/>
          <w:highlight w:val="none"/>
          <w:lang w:val="zh-CN"/>
        </w:rPr>
      </w:pPr>
      <w:r>
        <w:rPr>
          <w:rFonts w:hint="eastAsia" w:ascii="黑体" w:hAnsi="黑体" w:eastAsia="黑体" w:cs="黑体"/>
          <w:b/>
          <w:bCs/>
          <w:sz w:val="28"/>
          <w:szCs w:val="28"/>
          <w:highlight w:val="none"/>
          <w:lang w:val="zh-CN"/>
        </w:rPr>
        <w:t>三、</w:t>
      </w:r>
      <w:r>
        <w:rPr>
          <w:rFonts w:hint="eastAsia" w:ascii="黑体" w:hAnsi="黑体" w:eastAsia="黑体" w:cs="黑体"/>
          <w:b/>
          <w:bCs/>
          <w:sz w:val="28"/>
          <w:szCs w:val="28"/>
          <w:highlight w:val="none"/>
          <w:lang w:val="en-US" w:eastAsia="zh-CN"/>
        </w:rPr>
        <w:t>售后服务与运营保障</w:t>
      </w:r>
      <w:r>
        <w:rPr>
          <w:rFonts w:hint="eastAsia" w:ascii="黑体" w:hAnsi="黑体" w:eastAsia="黑体" w:cs="黑体"/>
          <w:b/>
          <w:bCs/>
          <w:sz w:val="28"/>
          <w:szCs w:val="28"/>
          <w:highlight w:val="none"/>
          <w:lang w:val="zh-CN"/>
        </w:rPr>
        <w:t>：</w:t>
      </w:r>
    </w:p>
    <w:p w14:paraId="799F5733">
      <w:pPr>
        <w:pStyle w:val="9"/>
        <w:keepNext w:val="0"/>
        <w:keepLines w:val="0"/>
        <w:pageBreakBefore w:val="0"/>
        <w:numPr>
          <w:ilvl w:val="0"/>
          <w:numId w:val="0"/>
        </w:numPr>
        <w:kinsoku/>
        <w:wordWrap/>
        <w:overflowPunct/>
        <w:topLinePunct w:val="0"/>
        <w:autoSpaceDE/>
        <w:autoSpaceDN/>
        <w:bidi w:val="0"/>
        <w:spacing w:line="500" w:lineRule="exact"/>
        <w:ind w:leftChars="0"/>
        <w:textAlignment w:val="auto"/>
        <w:rPr>
          <w:rFonts w:hint="eastAsia" w:ascii="方正仿宋_GB2312" w:hAnsi="方正仿宋_GB2312" w:eastAsia="方正仿宋_GB2312" w:cs="方正仿宋_GB2312"/>
          <w:sz w:val="32"/>
          <w:szCs w:val="32"/>
          <w:highlight w:val="none"/>
          <w:lang w:val="zh-CN"/>
        </w:rPr>
      </w:pPr>
      <w:r>
        <w:rPr>
          <w:rFonts w:hint="eastAsia" w:ascii="方正仿宋_GB2312" w:hAnsi="方正仿宋_GB2312" w:eastAsia="方正仿宋_GB2312" w:cs="方正仿宋_GB2312"/>
          <w:sz w:val="32"/>
          <w:szCs w:val="32"/>
          <w:highlight w:val="none"/>
          <w:lang w:val="zh-CN"/>
        </w:rPr>
        <w:t>1.全天候服务：必须提供7×24小时不间断的客户服务热线或在线客服，能够即时响应并处理用户开柜故障、支付问题、物品滞留等各类咨询与投诉。</w:t>
      </w:r>
    </w:p>
    <w:p w14:paraId="0339A7BD">
      <w:pPr>
        <w:pStyle w:val="9"/>
        <w:keepNext w:val="0"/>
        <w:keepLines w:val="0"/>
        <w:pageBreakBefore w:val="0"/>
        <w:numPr>
          <w:ilvl w:val="0"/>
          <w:numId w:val="0"/>
        </w:numPr>
        <w:kinsoku/>
        <w:wordWrap/>
        <w:overflowPunct/>
        <w:topLinePunct w:val="0"/>
        <w:autoSpaceDE/>
        <w:autoSpaceDN/>
        <w:bidi w:val="0"/>
        <w:spacing w:line="500" w:lineRule="exact"/>
        <w:ind w:leftChars="0"/>
        <w:textAlignment w:val="auto"/>
        <w:rPr>
          <w:rFonts w:hint="eastAsia" w:ascii="方正仿宋_GB2312" w:hAnsi="方正仿宋_GB2312" w:eastAsia="方正仿宋_GB2312" w:cs="方正仿宋_GB2312"/>
          <w:sz w:val="32"/>
          <w:szCs w:val="32"/>
          <w:highlight w:val="none"/>
          <w:lang w:val="zh-CN"/>
        </w:rPr>
      </w:pPr>
      <w:r>
        <w:rPr>
          <w:rFonts w:hint="eastAsia" w:ascii="方正仿宋_GB2312" w:hAnsi="方正仿宋_GB2312" w:eastAsia="方正仿宋_GB2312" w:cs="方正仿宋_GB2312"/>
          <w:sz w:val="32"/>
          <w:szCs w:val="32"/>
          <w:highlight w:val="none"/>
          <w:lang w:val="zh-CN"/>
        </w:rPr>
        <w:t>2. 现场应急响应：需承诺在接到医院或用户紧急报修通知后，市区内30分钟、最长不超过2小时内派技术人员到达现场处理故障。</w:t>
      </w:r>
    </w:p>
    <w:p w14:paraId="43998CA8">
      <w:pPr>
        <w:pStyle w:val="9"/>
        <w:keepNext w:val="0"/>
        <w:keepLines w:val="0"/>
        <w:pageBreakBefore w:val="0"/>
        <w:numPr>
          <w:ilvl w:val="0"/>
          <w:numId w:val="0"/>
        </w:numPr>
        <w:kinsoku/>
        <w:wordWrap/>
        <w:overflowPunct/>
        <w:topLinePunct w:val="0"/>
        <w:autoSpaceDE/>
        <w:autoSpaceDN/>
        <w:bidi w:val="0"/>
        <w:spacing w:line="500" w:lineRule="exact"/>
        <w:ind w:leftChars="0"/>
        <w:textAlignment w:val="auto"/>
        <w:rPr>
          <w:rFonts w:hint="eastAsia" w:ascii="方正仿宋_GB2312" w:hAnsi="方正仿宋_GB2312" w:eastAsia="方正仿宋_GB2312" w:cs="方正仿宋_GB2312"/>
          <w:sz w:val="32"/>
          <w:szCs w:val="32"/>
          <w:highlight w:val="none"/>
          <w:lang w:val="zh-CN"/>
        </w:rPr>
      </w:pPr>
      <w:r>
        <w:rPr>
          <w:rFonts w:hint="eastAsia" w:ascii="方正仿宋_GB2312" w:hAnsi="方正仿宋_GB2312" w:eastAsia="方正仿宋_GB2312" w:cs="方正仿宋_GB2312"/>
          <w:sz w:val="32"/>
          <w:szCs w:val="32"/>
          <w:highlight w:val="none"/>
          <w:lang w:val="zh-CN"/>
        </w:rPr>
        <w:t>3. 日常巡检与维护：安排专人定期对柜体进行巡检、清洁、消毒（尤其在公共卫生高要求时期）和技术维护，确保设备完好率不低于98%，并提交定期维护报告。</w:t>
      </w:r>
    </w:p>
    <w:p w14:paraId="67C7BB29">
      <w:pPr>
        <w:pStyle w:val="9"/>
        <w:keepNext w:val="0"/>
        <w:keepLines w:val="0"/>
        <w:pageBreakBefore w:val="0"/>
        <w:numPr>
          <w:ilvl w:val="0"/>
          <w:numId w:val="0"/>
        </w:numPr>
        <w:kinsoku/>
        <w:wordWrap/>
        <w:overflowPunct/>
        <w:topLinePunct w:val="0"/>
        <w:autoSpaceDE/>
        <w:autoSpaceDN/>
        <w:bidi w:val="0"/>
        <w:spacing w:line="500" w:lineRule="exact"/>
        <w:ind w:leftChars="0"/>
        <w:textAlignment w:val="auto"/>
        <w:rPr>
          <w:rFonts w:hint="eastAsia" w:ascii="方正仿宋_GB2312" w:hAnsi="方正仿宋_GB2312" w:eastAsia="方正仿宋_GB2312" w:cs="方正仿宋_GB2312"/>
          <w:sz w:val="32"/>
          <w:szCs w:val="32"/>
          <w:highlight w:val="none"/>
          <w:lang w:val="zh-CN"/>
        </w:rPr>
      </w:pPr>
      <w:r>
        <w:rPr>
          <w:rFonts w:hint="eastAsia" w:ascii="方正仿宋_GB2312" w:hAnsi="方正仿宋_GB2312" w:eastAsia="方正仿宋_GB2312" w:cs="方正仿宋_GB2312"/>
          <w:sz w:val="32"/>
          <w:szCs w:val="32"/>
          <w:highlight w:val="none"/>
          <w:lang w:val="zh-CN"/>
        </w:rPr>
        <w:t>4. 运营支持：提供完善的后台管理系统，方便医院相关管理部门进行监督与查询。配合医院进行重大活动或节假日的服务保障。</w:t>
      </w:r>
    </w:p>
    <w:p w14:paraId="75AE3616">
      <w:pPr>
        <w:pStyle w:val="9"/>
        <w:spacing w:line="360" w:lineRule="auto"/>
        <w:rPr>
          <w:rFonts w:hint="eastAsia" w:ascii="黑体" w:hAnsi="黑体" w:eastAsia="黑体" w:cs="黑体"/>
          <w:b/>
          <w:bCs/>
          <w:sz w:val="28"/>
          <w:szCs w:val="28"/>
          <w:highlight w:val="none"/>
          <w:lang w:val="en-US" w:eastAsia="zh-CN"/>
        </w:rPr>
      </w:pPr>
      <w:r>
        <w:rPr>
          <w:rFonts w:hint="eastAsia" w:ascii="黑体" w:hAnsi="黑体" w:eastAsia="黑体" w:cs="黑体"/>
          <w:b/>
          <w:bCs/>
          <w:sz w:val="28"/>
          <w:szCs w:val="28"/>
          <w:highlight w:val="none"/>
          <w:lang w:val="en-US" w:eastAsia="zh-CN"/>
        </w:rPr>
        <w:t>四、方案提交事宜</w:t>
      </w:r>
    </w:p>
    <w:p w14:paraId="3FFDAC97">
      <w:pPr>
        <w:pStyle w:val="9"/>
        <w:keepNext w:val="0"/>
        <w:keepLines w:val="0"/>
        <w:pageBreakBefore w:val="0"/>
        <w:numPr>
          <w:ilvl w:val="0"/>
          <w:numId w:val="0"/>
        </w:numPr>
        <w:kinsoku/>
        <w:wordWrap/>
        <w:overflowPunct/>
        <w:topLinePunct w:val="0"/>
        <w:autoSpaceDE/>
        <w:autoSpaceDN/>
        <w:bidi w:val="0"/>
        <w:spacing w:line="500" w:lineRule="exact"/>
        <w:ind w:leftChars="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1.提交内容：包括但不限于公司资质文件、项目运营团队介绍、类似项目案例、详细服务方案（含设备参数、布局图、收费标准、运维计划、应急预案等）、合作模式等。</w:t>
      </w:r>
    </w:p>
    <w:p w14:paraId="5B3CF861">
      <w:pPr>
        <w:pStyle w:val="9"/>
        <w:keepNext w:val="0"/>
        <w:keepLines w:val="0"/>
        <w:pageBreakBefore w:val="0"/>
        <w:numPr>
          <w:ilvl w:val="0"/>
          <w:numId w:val="0"/>
        </w:numPr>
        <w:kinsoku/>
        <w:wordWrap/>
        <w:overflowPunct/>
        <w:topLinePunct w:val="0"/>
        <w:autoSpaceDE/>
        <w:autoSpaceDN/>
        <w:bidi w:val="0"/>
        <w:spacing w:line="500" w:lineRule="exact"/>
        <w:ind w:leftChars="0"/>
        <w:textAlignment w:val="auto"/>
        <w:rPr>
          <w:rFonts w:hint="eastAsia" w:ascii="方正仿宋_GB2312" w:hAnsi="方正仿宋_GB2312" w:eastAsia="方正仿宋_GB2312" w:cs="方正仿宋_GB2312"/>
          <w:sz w:val="32"/>
          <w:szCs w:val="32"/>
          <w:highlight w:val="none"/>
          <w:lang w:val="en-US" w:eastAsia="zh-CN"/>
        </w:rPr>
      </w:pPr>
    </w:p>
    <w:p w14:paraId="1971237D">
      <w:pPr>
        <w:pStyle w:val="9"/>
        <w:keepNext w:val="0"/>
        <w:keepLines w:val="0"/>
        <w:pageBreakBefore w:val="0"/>
        <w:numPr>
          <w:ilvl w:val="0"/>
          <w:numId w:val="0"/>
        </w:numPr>
        <w:kinsoku/>
        <w:wordWrap/>
        <w:overflowPunct/>
        <w:topLinePunct w:val="0"/>
        <w:autoSpaceDE/>
        <w:autoSpaceDN/>
        <w:bidi w:val="0"/>
        <w:spacing w:line="500" w:lineRule="exact"/>
        <w:ind w:leftChars="0"/>
        <w:textAlignment w:val="auto"/>
        <w:rPr>
          <w:rFonts w:hint="default"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响应表：</w:t>
      </w:r>
    </w:p>
    <w:tbl>
      <w:tblPr>
        <w:tblStyle w:val="7"/>
        <w:tblpPr w:leftFromText="180" w:rightFromText="180" w:vertAnchor="text" w:horzAnchor="page" w:tblpX="1585" w:tblpY="574"/>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36"/>
        <w:gridCol w:w="1263"/>
        <w:gridCol w:w="704"/>
        <w:gridCol w:w="6219"/>
      </w:tblGrid>
      <w:tr w14:paraId="7B8CB6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97" w:type="pct"/>
            <w:tcBorders>
              <w:top w:val="single" w:color="auto" w:sz="4" w:space="0"/>
              <w:left w:val="single" w:color="auto" w:sz="4" w:space="0"/>
              <w:bottom w:val="single" w:color="auto" w:sz="4" w:space="0"/>
              <w:right w:val="single" w:color="auto" w:sz="4" w:space="0"/>
            </w:tcBorders>
            <w:noWrap w:val="0"/>
            <w:vAlign w:val="center"/>
          </w:tcPr>
          <w:p w14:paraId="0A4F3843">
            <w:pPr>
              <w:spacing w:line="360" w:lineRule="auto"/>
              <w:jc w:val="center"/>
              <w:rPr>
                <w:rFonts w:ascii="宋体" w:hAnsi="宋体" w:cs="宋体"/>
                <w:b/>
                <w:color w:val="000000"/>
                <w:szCs w:val="21"/>
              </w:rPr>
            </w:pPr>
            <w:r>
              <w:rPr>
                <w:rFonts w:hint="eastAsia" w:ascii="黑体" w:hAnsi="黑体" w:eastAsia="黑体" w:cs="黑体"/>
                <w:b/>
                <w:color w:val="000000"/>
                <w:szCs w:val="21"/>
              </w:rPr>
              <w:t>序号</w:t>
            </w:r>
          </w:p>
        </w:tc>
        <w:tc>
          <w:tcPr>
            <w:tcW w:w="741" w:type="pct"/>
            <w:tcBorders>
              <w:top w:val="single" w:color="auto" w:sz="4" w:space="0"/>
              <w:left w:val="single" w:color="auto" w:sz="4" w:space="0"/>
              <w:bottom w:val="single" w:color="auto" w:sz="4" w:space="0"/>
              <w:right w:val="single" w:color="auto" w:sz="4" w:space="0"/>
            </w:tcBorders>
            <w:noWrap w:val="0"/>
            <w:vAlign w:val="center"/>
          </w:tcPr>
          <w:p w14:paraId="0593E348">
            <w:pPr>
              <w:spacing w:line="360" w:lineRule="auto"/>
              <w:jc w:val="center"/>
              <w:rPr>
                <w:rFonts w:ascii="宋体" w:hAnsi="宋体" w:cs="宋体"/>
                <w:b/>
                <w:color w:val="000000"/>
                <w:szCs w:val="21"/>
              </w:rPr>
            </w:pPr>
            <w:r>
              <w:rPr>
                <w:rFonts w:hint="eastAsia" w:ascii="黑体" w:hAnsi="黑体" w:eastAsia="黑体" w:cs="黑体"/>
                <w:b/>
                <w:bCs/>
                <w:kern w:val="0"/>
                <w:sz w:val="28"/>
                <w:szCs w:val="28"/>
                <w:highlight w:val="none"/>
                <w:lang w:val="en-US" w:eastAsia="zh-CN" w:bidi="ar-SA"/>
              </w:rPr>
              <w:t>名称</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4B9835E8">
            <w:pPr>
              <w:spacing w:line="360" w:lineRule="auto"/>
              <w:jc w:val="center"/>
              <w:rPr>
                <w:rFonts w:ascii="宋体" w:hAnsi="宋体" w:cs="宋体"/>
                <w:b/>
                <w:color w:val="000000"/>
                <w:szCs w:val="21"/>
              </w:rPr>
            </w:pPr>
            <w:r>
              <w:rPr>
                <w:rFonts w:hint="eastAsia" w:ascii="黑体" w:hAnsi="黑体" w:eastAsia="黑体" w:cs="黑体"/>
                <w:b/>
                <w:bCs/>
                <w:kern w:val="0"/>
                <w:sz w:val="28"/>
                <w:szCs w:val="28"/>
                <w:highlight w:val="none"/>
                <w:lang w:val="en-US" w:eastAsia="zh-CN" w:bidi="ar-SA"/>
              </w:rPr>
              <w:t>数量</w:t>
            </w:r>
          </w:p>
        </w:tc>
        <w:tc>
          <w:tcPr>
            <w:tcW w:w="3648" w:type="pct"/>
            <w:tcBorders>
              <w:top w:val="single" w:color="auto" w:sz="4" w:space="0"/>
              <w:left w:val="single" w:color="auto" w:sz="4" w:space="0"/>
              <w:bottom w:val="single" w:color="auto" w:sz="4" w:space="0"/>
              <w:right w:val="single" w:color="auto" w:sz="4" w:space="0"/>
            </w:tcBorders>
            <w:noWrap w:val="0"/>
            <w:vAlign w:val="center"/>
          </w:tcPr>
          <w:p w14:paraId="6547AC1A">
            <w:pPr>
              <w:spacing w:line="360" w:lineRule="auto"/>
              <w:jc w:val="center"/>
              <w:rPr>
                <w:rFonts w:ascii="宋体" w:hAnsi="宋体" w:cs="宋体"/>
                <w:b/>
                <w:color w:val="000000"/>
                <w:szCs w:val="21"/>
              </w:rPr>
            </w:pPr>
            <w:r>
              <w:rPr>
                <w:rFonts w:hint="eastAsia" w:ascii="黑体" w:hAnsi="黑体" w:eastAsia="黑体" w:cs="黑体"/>
                <w:b/>
                <w:bCs/>
                <w:kern w:val="0"/>
                <w:sz w:val="28"/>
                <w:szCs w:val="28"/>
                <w:highlight w:val="none"/>
                <w:lang w:val="en-US" w:eastAsia="zh-CN" w:bidi="ar-SA"/>
              </w:rPr>
              <w:t>方案内容</w:t>
            </w:r>
            <w:r>
              <w:rPr>
                <w:rFonts w:hint="eastAsia" w:ascii="黑体" w:hAnsi="黑体" w:eastAsia="黑体" w:cs="黑体"/>
                <w:b/>
                <w:bCs/>
                <w:kern w:val="0"/>
                <w:sz w:val="28"/>
                <w:szCs w:val="28"/>
                <w:highlight w:val="none"/>
                <w:lang w:val="zh-CN" w:eastAsia="zh-CN" w:bidi="ar-SA"/>
              </w:rPr>
              <w:t>及要求▲</w:t>
            </w:r>
          </w:p>
        </w:tc>
      </w:tr>
      <w:tr w14:paraId="1FCAA1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97" w:type="pct"/>
            <w:tcBorders>
              <w:top w:val="single" w:color="auto" w:sz="4" w:space="0"/>
              <w:left w:val="single" w:color="auto" w:sz="4" w:space="0"/>
              <w:bottom w:val="single" w:color="auto" w:sz="4" w:space="0"/>
              <w:right w:val="single" w:color="auto" w:sz="4" w:space="0"/>
            </w:tcBorders>
            <w:noWrap w:val="0"/>
            <w:vAlign w:val="center"/>
          </w:tcPr>
          <w:p w14:paraId="116CA9C0">
            <w:pPr>
              <w:spacing w:line="360" w:lineRule="auto"/>
              <w:jc w:val="center"/>
              <w:rPr>
                <w:rFonts w:ascii="宋体" w:hAnsi="宋体" w:cs="宋体"/>
                <w:b/>
                <w:color w:val="000000"/>
                <w:szCs w:val="21"/>
              </w:rPr>
            </w:pPr>
            <w:r>
              <w:rPr>
                <w:rFonts w:hint="eastAsia" w:ascii="宋体" w:hAnsi="宋体" w:cs="宋体"/>
                <w:b/>
                <w:color w:val="000000"/>
                <w:szCs w:val="21"/>
              </w:rPr>
              <w:t>1</w:t>
            </w:r>
          </w:p>
        </w:tc>
        <w:tc>
          <w:tcPr>
            <w:tcW w:w="741" w:type="pct"/>
            <w:tcBorders>
              <w:top w:val="single" w:color="auto" w:sz="4" w:space="0"/>
              <w:left w:val="single" w:color="auto" w:sz="4" w:space="0"/>
              <w:bottom w:val="single" w:color="auto" w:sz="4" w:space="0"/>
              <w:right w:val="single" w:color="auto" w:sz="4" w:space="0"/>
            </w:tcBorders>
            <w:noWrap w:val="0"/>
            <w:vAlign w:val="center"/>
          </w:tcPr>
          <w:p w14:paraId="27459DA6">
            <w:pPr>
              <w:pStyle w:val="11"/>
              <w:numPr>
                <w:ilvl w:val="0"/>
                <w:numId w:val="0"/>
              </w:numPr>
              <w:spacing w:after="156" w:line="480" w:lineRule="exact"/>
              <w:jc w:val="left"/>
              <w:rPr>
                <w:rFonts w:hint="default" w:ascii="宋体" w:hAnsi="宋体" w:eastAsia="宋体" w:cs="宋体"/>
                <w:color w:val="000000"/>
                <w:szCs w:val="21"/>
                <w:lang w:val="en-US" w:eastAsia="zh-CN"/>
              </w:rPr>
            </w:pPr>
            <w:r>
              <w:rPr>
                <w:rFonts w:hint="eastAsia" w:ascii="方正仿宋_GB2312" w:hAnsi="方正仿宋_GB2312" w:eastAsia="方正仿宋_GB2312" w:cs="方正仿宋_GB2312"/>
                <w:sz w:val="32"/>
                <w:szCs w:val="32"/>
                <w:highlight w:val="none"/>
                <w:lang w:val="en-US" w:eastAsia="zh-CN"/>
              </w:rPr>
              <w:t>共享</w:t>
            </w:r>
            <w:r>
              <w:rPr>
                <w:rFonts w:hint="eastAsia" w:ascii="方正仿宋_GB2312" w:hAnsi="方正仿宋_GB2312" w:eastAsia="方正仿宋_GB2312" w:cs="方正仿宋_GB2312"/>
                <w:sz w:val="32"/>
                <w:szCs w:val="32"/>
                <w:highlight w:val="none"/>
                <w:lang w:val="zh-CN" w:eastAsia="zh-CN"/>
              </w:rPr>
              <w:t>储物柜</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529403FE">
            <w:pPr>
              <w:pStyle w:val="11"/>
              <w:numPr>
                <w:ilvl w:val="0"/>
                <w:numId w:val="0"/>
              </w:numPr>
              <w:spacing w:after="156" w:line="480" w:lineRule="exact"/>
              <w:jc w:val="left"/>
              <w:rPr>
                <w:rFonts w:hint="default" w:ascii="宋体" w:hAnsi="宋体" w:eastAsia="宋体" w:cs="宋体"/>
                <w:color w:val="000000"/>
                <w:szCs w:val="21"/>
                <w:lang w:val="en-US" w:eastAsia="zh-CN"/>
              </w:rPr>
            </w:pPr>
            <w:r>
              <w:rPr>
                <w:rFonts w:hint="eastAsia" w:ascii="方正仿宋_GB2312" w:hAnsi="方正仿宋_GB2312" w:eastAsia="方正仿宋_GB2312" w:cs="方正仿宋_GB2312"/>
                <w:sz w:val="32"/>
                <w:szCs w:val="32"/>
                <w:highlight w:val="none"/>
                <w:lang w:val="zh-CN" w:eastAsia="zh-CN"/>
              </w:rPr>
              <w:t>15组</w:t>
            </w:r>
          </w:p>
        </w:tc>
        <w:tc>
          <w:tcPr>
            <w:tcW w:w="3648" w:type="pct"/>
            <w:tcBorders>
              <w:top w:val="single" w:color="auto" w:sz="4" w:space="0"/>
              <w:left w:val="single" w:color="auto" w:sz="4" w:space="0"/>
              <w:bottom w:val="single" w:color="auto" w:sz="4" w:space="0"/>
              <w:right w:val="single" w:color="auto" w:sz="4" w:space="0"/>
            </w:tcBorders>
            <w:noWrap w:val="0"/>
            <w:vAlign w:val="center"/>
          </w:tcPr>
          <w:p w14:paraId="61B983EB">
            <w:pPr>
              <w:pStyle w:val="11"/>
              <w:keepNext w:val="0"/>
              <w:keepLines w:val="0"/>
              <w:pageBreakBefore w:val="0"/>
              <w:numPr>
                <w:ilvl w:val="0"/>
                <w:numId w:val="0"/>
              </w:numPr>
              <w:kinsoku/>
              <w:wordWrap/>
              <w:overflowPunct/>
              <w:topLinePunct w:val="0"/>
              <w:bidi w:val="0"/>
              <w:spacing w:after="156" w:line="480" w:lineRule="exact"/>
              <w:jc w:val="left"/>
              <w:textAlignment w:val="auto"/>
              <w:rPr>
                <w:rFonts w:hint="eastAsia" w:ascii="方正仿宋_GB2312" w:hAnsi="方正仿宋_GB2312" w:eastAsia="方正仿宋_GB2312" w:cs="方正仿宋_GB2312"/>
                <w:kern w:val="0"/>
                <w:sz w:val="32"/>
                <w:szCs w:val="32"/>
                <w:highlight w:val="none"/>
                <w:lang w:val="zh-CN" w:eastAsia="zh-CN" w:bidi="ar-SA"/>
              </w:rPr>
            </w:pPr>
            <w:r>
              <w:rPr>
                <w:rFonts w:hint="eastAsia" w:ascii="宋体" w:hAnsi="宋体" w:cs="宋体"/>
                <w:color w:val="000000"/>
                <w:szCs w:val="21"/>
              </w:rPr>
              <w:t>▲</w:t>
            </w:r>
            <w:r>
              <w:rPr>
                <w:rFonts w:hint="eastAsia" w:ascii="方正仿宋_GB2312" w:hAnsi="方正仿宋_GB2312" w:eastAsia="方正仿宋_GB2312" w:cs="方正仿宋_GB2312"/>
                <w:kern w:val="0"/>
                <w:sz w:val="32"/>
                <w:szCs w:val="32"/>
                <w:highlight w:val="none"/>
                <w:lang w:val="zh-CN" w:eastAsia="zh-CN" w:bidi="ar-SA"/>
              </w:rPr>
              <w:t>1、规格：__</w:t>
            </w:r>
            <w:r>
              <w:rPr>
                <w:rFonts w:hint="eastAsia" w:ascii="方正仿宋_GB2312" w:hAnsi="方正仿宋_GB2312" w:eastAsia="方正仿宋_GB2312" w:cs="方正仿宋_GB2312"/>
                <w:kern w:val="0"/>
                <w:sz w:val="32"/>
                <w:szCs w:val="32"/>
                <w:highlight w:val="none"/>
                <w:lang w:val="en-US" w:eastAsia="zh-CN" w:bidi="ar-SA"/>
              </w:rPr>
              <w:t>柜</w:t>
            </w:r>
            <w:r>
              <w:rPr>
                <w:rFonts w:hint="eastAsia" w:ascii="方正仿宋_GB2312" w:hAnsi="方正仿宋_GB2312" w:eastAsia="方正仿宋_GB2312" w:cs="方正仿宋_GB2312"/>
                <w:kern w:val="0"/>
                <w:sz w:val="32"/>
                <w:szCs w:val="32"/>
                <w:highlight w:val="none"/>
                <w:lang w:val="zh-CN" w:eastAsia="zh-CN" w:bidi="ar-SA"/>
              </w:rPr>
              <w:t>/组；根据医院寄存需要提供不同规格参数的寄存柜（发热门诊区域</w:t>
            </w:r>
            <w:r>
              <w:rPr>
                <w:rFonts w:hint="eastAsia" w:ascii="方正仿宋_GB2312" w:hAnsi="方正仿宋_GB2312" w:eastAsia="方正仿宋_GB2312" w:cs="方正仿宋_GB2312"/>
                <w:kern w:val="0"/>
                <w:sz w:val="32"/>
                <w:szCs w:val="32"/>
                <w:highlight w:val="none"/>
                <w:lang w:val="en-US" w:eastAsia="zh-CN" w:bidi="ar-SA"/>
              </w:rPr>
              <w:t>需提供</w:t>
            </w:r>
            <w:r>
              <w:rPr>
                <w:rFonts w:hint="eastAsia" w:ascii="方正仿宋_GB2312" w:hAnsi="方正仿宋_GB2312" w:eastAsia="方正仿宋_GB2312" w:cs="方正仿宋_GB2312"/>
                <w:kern w:val="0"/>
                <w:sz w:val="32"/>
                <w:szCs w:val="32"/>
                <w:highlight w:val="none"/>
                <w:lang w:val="zh-CN" w:eastAsia="zh-CN" w:bidi="ar-SA"/>
              </w:rPr>
              <w:t>可寄存行李箱的大型柜、</w:t>
            </w:r>
            <w:r>
              <w:rPr>
                <w:rFonts w:hint="eastAsia" w:ascii="方正仿宋_GB2312" w:hAnsi="方正仿宋_GB2312" w:eastAsia="方正仿宋_GB2312" w:cs="方正仿宋_GB2312"/>
                <w:kern w:val="0"/>
                <w:sz w:val="32"/>
                <w:szCs w:val="32"/>
                <w:highlight w:val="none"/>
                <w:lang w:val="en-US" w:eastAsia="zh-CN" w:bidi="ar-SA"/>
              </w:rPr>
              <w:t>住院部需更多提供可存放小件物品的组合柜</w:t>
            </w:r>
            <w:r>
              <w:rPr>
                <w:rFonts w:hint="eastAsia" w:ascii="方正仿宋_GB2312" w:hAnsi="方正仿宋_GB2312" w:eastAsia="方正仿宋_GB2312" w:cs="方正仿宋_GB2312"/>
                <w:kern w:val="0"/>
                <w:sz w:val="32"/>
                <w:szCs w:val="32"/>
                <w:highlight w:val="none"/>
                <w:lang w:val="zh-CN" w:eastAsia="zh-CN" w:bidi="ar-SA"/>
              </w:rPr>
              <w:t>，请提供布置方案并附图）</w:t>
            </w:r>
          </w:p>
          <w:p w14:paraId="2E1C41EF">
            <w:pPr>
              <w:pStyle w:val="3"/>
              <w:keepNext w:val="0"/>
              <w:keepLines w:val="0"/>
              <w:pageBreakBefore w:val="0"/>
              <w:kinsoku/>
              <w:wordWrap/>
              <w:overflowPunct/>
              <w:topLinePunct w:val="0"/>
              <w:bidi w:val="0"/>
              <w:spacing w:line="480" w:lineRule="exact"/>
              <w:ind w:left="0" w:leftChars="0" w:firstLine="0" w:firstLineChars="0"/>
              <w:textAlignment w:val="auto"/>
              <w:rPr>
                <w:rFonts w:hint="eastAsia" w:ascii="方正仿宋_GB2312" w:hAnsi="方正仿宋_GB2312" w:eastAsia="方正仿宋_GB2312" w:cs="方正仿宋_GB2312"/>
                <w:kern w:val="0"/>
                <w:sz w:val="32"/>
                <w:szCs w:val="32"/>
                <w:highlight w:val="none"/>
                <w:lang w:val="zh-CN" w:eastAsia="zh-CN" w:bidi="ar-SA"/>
              </w:rPr>
            </w:pPr>
            <w:r>
              <w:rPr>
                <w:rFonts w:hint="eastAsia" w:ascii="方正仿宋_GB2312" w:hAnsi="方正仿宋_GB2312" w:eastAsia="方正仿宋_GB2312" w:cs="方正仿宋_GB2312"/>
                <w:kern w:val="0"/>
                <w:sz w:val="32"/>
                <w:szCs w:val="32"/>
                <w:highlight w:val="none"/>
                <w:lang w:val="zh-CN" w:eastAsia="zh-CN" w:bidi="ar-SA"/>
              </w:rPr>
              <w:t>2、收费标准：</w:t>
            </w:r>
            <w:r>
              <w:rPr>
                <w:rFonts w:hint="eastAsia" w:ascii="方正仿宋_GB2312" w:hAnsi="方正仿宋_GB2312" w:eastAsia="方正仿宋_GB2312" w:cs="方正仿宋_GB2312"/>
                <w:kern w:val="0"/>
                <w:sz w:val="32"/>
                <w:szCs w:val="32"/>
                <w:highlight w:val="none"/>
                <w:lang w:val="zh-CN"/>
              </w:rPr>
              <w:t>本项目为便民服务项目，建议合作方尽可能向患者提供一定的免费试用时长，免费时长</w:t>
            </w:r>
            <w:r>
              <w:rPr>
                <w:rFonts w:hint="eastAsia" w:ascii="方正仿宋_GB2312" w:hAnsi="方正仿宋_GB2312" w:eastAsia="方正仿宋_GB2312" w:cs="方正仿宋_GB2312"/>
                <w:kern w:val="0"/>
                <w:sz w:val="32"/>
                <w:szCs w:val="32"/>
                <w:highlight w:val="none"/>
                <w:lang w:val="zh-CN" w:eastAsia="zh-CN" w:bidi="ar-SA"/>
              </w:rPr>
              <w:t>______</w:t>
            </w:r>
            <w:r>
              <w:rPr>
                <w:rFonts w:hint="eastAsia" w:ascii="方正仿宋_GB2312" w:hAnsi="方正仿宋_GB2312" w:eastAsia="方正仿宋_GB2312" w:cs="方正仿宋_GB2312"/>
                <w:kern w:val="0"/>
                <w:sz w:val="32"/>
                <w:szCs w:val="32"/>
                <w:highlight w:val="none"/>
                <w:lang w:val="zh-CN"/>
              </w:rPr>
              <w:t>，如有其它免费使用方式，请另行说明</w:t>
            </w:r>
            <w:r>
              <w:rPr>
                <w:rFonts w:hint="eastAsia" w:ascii="方正仿宋_GB2312" w:hAnsi="方正仿宋_GB2312" w:eastAsia="方正仿宋_GB2312" w:cs="方正仿宋_GB2312"/>
                <w:kern w:val="0"/>
                <w:sz w:val="32"/>
                <w:szCs w:val="32"/>
                <w:highlight w:val="none"/>
                <w:lang w:val="zh-CN" w:eastAsia="zh-CN"/>
              </w:rPr>
              <w:t>，</w:t>
            </w:r>
            <w:r>
              <w:rPr>
                <w:rFonts w:hint="eastAsia" w:ascii="方正仿宋_GB2312" w:hAnsi="方正仿宋_GB2312" w:eastAsia="方正仿宋_GB2312" w:cs="方正仿宋_GB2312"/>
                <w:kern w:val="0"/>
                <w:sz w:val="32"/>
                <w:szCs w:val="32"/>
                <w:highlight w:val="none"/>
                <w:lang w:val="zh-CN" w:eastAsia="zh-CN" w:bidi="ar-SA"/>
              </w:rPr>
              <w:t>超过_____小时后按_____元每小时收费，每天封顶_____元收取。</w:t>
            </w:r>
          </w:p>
          <w:p w14:paraId="07A6D38A">
            <w:pPr>
              <w:pStyle w:val="3"/>
              <w:keepNext w:val="0"/>
              <w:keepLines w:val="0"/>
              <w:pageBreakBefore w:val="0"/>
              <w:kinsoku/>
              <w:wordWrap/>
              <w:overflowPunct/>
              <w:topLinePunct w:val="0"/>
              <w:bidi w:val="0"/>
              <w:spacing w:line="480" w:lineRule="exact"/>
              <w:ind w:left="0" w:leftChars="0" w:firstLine="0" w:firstLineChars="0"/>
              <w:textAlignment w:val="auto"/>
              <w:rPr>
                <w:rFonts w:hint="eastAsia" w:ascii="方正仿宋_GB2312" w:hAnsi="方正仿宋_GB2312" w:eastAsia="方正仿宋_GB2312" w:cs="方正仿宋_GB2312"/>
                <w:kern w:val="0"/>
                <w:sz w:val="32"/>
                <w:szCs w:val="32"/>
                <w:highlight w:val="none"/>
                <w:lang w:val="zh-CN" w:eastAsia="zh-CN" w:bidi="ar-SA"/>
              </w:rPr>
            </w:pPr>
            <w:r>
              <w:rPr>
                <w:rFonts w:hint="eastAsia" w:ascii="方正仿宋_GB2312" w:hAnsi="方正仿宋_GB2312" w:eastAsia="方正仿宋_GB2312" w:cs="方正仿宋_GB2312"/>
                <w:kern w:val="0"/>
                <w:sz w:val="32"/>
                <w:szCs w:val="32"/>
                <w:highlight w:val="none"/>
                <w:lang w:val="zh-CN" w:eastAsia="zh-CN" w:bidi="ar-SA"/>
              </w:rPr>
              <w:t>3、</w:t>
            </w:r>
            <w:r>
              <w:rPr>
                <w:rFonts w:hint="eastAsia" w:ascii="方正仿宋_GB2312" w:hAnsi="方正仿宋_GB2312" w:eastAsia="方正仿宋_GB2312" w:cs="方正仿宋_GB2312"/>
                <w:kern w:val="0"/>
                <w:sz w:val="32"/>
                <w:szCs w:val="32"/>
                <w:highlight w:val="none"/>
                <w:lang w:val="en-US" w:eastAsia="zh-CN" w:bidi="ar-SA"/>
              </w:rPr>
              <w:t>报价。共享储物</w:t>
            </w:r>
            <w:r>
              <w:rPr>
                <w:rFonts w:hint="eastAsia" w:ascii="方正仿宋_GB2312" w:hAnsi="方正仿宋_GB2312" w:eastAsia="方正仿宋_GB2312" w:cs="方正仿宋_GB2312"/>
                <w:kern w:val="0"/>
                <w:sz w:val="32"/>
                <w:szCs w:val="32"/>
                <w:highlight w:val="none"/>
                <w:lang w:val="zh-CN" w:eastAsia="zh-CN" w:bidi="ar-SA"/>
              </w:rPr>
              <w:t>柜投放以方便病患为主要目的，所以甲方不参与便民寄存服务的分成，乙方</w:t>
            </w:r>
            <w:r>
              <w:rPr>
                <w:rFonts w:hint="eastAsia" w:ascii="方正仿宋_GB2312" w:hAnsi="方正仿宋_GB2312" w:eastAsia="方正仿宋_GB2312" w:cs="方正仿宋_GB2312"/>
                <w:kern w:val="0"/>
                <w:sz w:val="32"/>
                <w:szCs w:val="32"/>
                <w:highlight w:val="none"/>
                <w:lang w:val="en-US" w:eastAsia="zh-CN" w:bidi="ar-SA"/>
              </w:rPr>
              <w:t>支付设备</w:t>
            </w:r>
            <w:r>
              <w:rPr>
                <w:rFonts w:hint="eastAsia" w:ascii="方正仿宋_GB2312" w:hAnsi="方正仿宋_GB2312" w:eastAsia="方正仿宋_GB2312" w:cs="方正仿宋_GB2312"/>
                <w:kern w:val="0"/>
                <w:sz w:val="32"/>
                <w:szCs w:val="32"/>
                <w:highlight w:val="none"/>
                <w:lang w:val="zh-CN" w:eastAsia="zh-CN" w:bidi="ar-SA"/>
              </w:rPr>
              <w:t>场地费（</w:t>
            </w:r>
            <w:r>
              <w:rPr>
                <w:rFonts w:hint="eastAsia" w:ascii="方正仿宋_GB2312" w:hAnsi="方正仿宋_GB2312" w:eastAsia="方正仿宋_GB2312" w:cs="方正仿宋_GB2312"/>
                <w:kern w:val="0"/>
                <w:sz w:val="32"/>
                <w:szCs w:val="32"/>
                <w:highlight w:val="none"/>
                <w:lang w:val="en-US" w:eastAsia="zh-CN" w:bidi="ar-SA"/>
              </w:rPr>
              <w:t>含电费，电费按照0.8元/度计算，功率请根据所提供产品计算，否则响应无效</w:t>
            </w:r>
            <w:r>
              <w:rPr>
                <w:rFonts w:hint="eastAsia" w:ascii="方正仿宋_GB2312" w:hAnsi="方正仿宋_GB2312" w:eastAsia="方正仿宋_GB2312" w:cs="方正仿宋_GB2312"/>
                <w:kern w:val="0"/>
                <w:sz w:val="32"/>
                <w:szCs w:val="32"/>
                <w:highlight w:val="none"/>
                <w:lang w:val="zh-CN" w:eastAsia="zh-CN" w:bidi="ar-SA"/>
              </w:rPr>
              <w:t>）。场地费单价为：______元/组</w:t>
            </w:r>
            <w:r>
              <w:rPr>
                <w:rFonts w:hint="eastAsia" w:ascii="方正仿宋_GB2312" w:hAnsi="方正仿宋_GB2312" w:eastAsia="方正仿宋_GB2312" w:cs="方正仿宋_GB2312"/>
                <w:kern w:val="0"/>
                <w:sz w:val="32"/>
                <w:szCs w:val="32"/>
                <w:highlight w:val="none"/>
                <w:lang w:val="en-US" w:eastAsia="zh-CN" w:bidi="ar-SA"/>
              </w:rPr>
              <w:t>/年</w:t>
            </w:r>
            <w:r>
              <w:rPr>
                <w:rFonts w:hint="eastAsia" w:ascii="方正仿宋_GB2312" w:hAnsi="方正仿宋_GB2312" w:eastAsia="方正仿宋_GB2312" w:cs="方正仿宋_GB2312"/>
                <w:kern w:val="0"/>
                <w:sz w:val="32"/>
                <w:szCs w:val="32"/>
                <w:highlight w:val="none"/>
                <w:lang w:val="zh-CN" w:eastAsia="zh-CN" w:bidi="ar-SA"/>
              </w:rPr>
              <w:t>，按计划投入15组，计算每年场地费______元/</w:t>
            </w:r>
            <w:r>
              <w:rPr>
                <w:rFonts w:hint="eastAsia" w:ascii="方正仿宋_GB2312" w:hAnsi="方正仿宋_GB2312" w:eastAsia="方正仿宋_GB2312" w:cs="方正仿宋_GB2312"/>
                <w:kern w:val="0"/>
                <w:sz w:val="32"/>
                <w:szCs w:val="32"/>
                <w:highlight w:val="none"/>
                <w:lang w:val="en-US" w:eastAsia="zh-CN" w:bidi="ar-SA"/>
              </w:rPr>
              <w:t>年</w:t>
            </w:r>
            <w:r>
              <w:rPr>
                <w:rFonts w:hint="eastAsia" w:ascii="方正仿宋_GB2312" w:hAnsi="方正仿宋_GB2312" w:eastAsia="方正仿宋_GB2312" w:cs="方正仿宋_GB2312"/>
                <w:kern w:val="0"/>
                <w:sz w:val="32"/>
                <w:szCs w:val="32"/>
                <w:highlight w:val="none"/>
                <w:lang w:val="zh-CN" w:eastAsia="zh-CN" w:bidi="ar-SA"/>
              </w:rPr>
              <w:t>。场地费于进场前一次性缴纳一年。</w:t>
            </w:r>
          </w:p>
          <w:p w14:paraId="7D1FA047">
            <w:pPr>
              <w:pStyle w:val="3"/>
              <w:keepNext w:val="0"/>
              <w:keepLines w:val="0"/>
              <w:pageBreakBefore w:val="0"/>
              <w:kinsoku/>
              <w:wordWrap/>
              <w:overflowPunct/>
              <w:topLinePunct w:val="0"/>
              <w:bidi w:val="0"/>
              <w:spacing w:line="480" w:lineRule="exact"/>
              <w:ind w:left="0" w:leftChars="0" w:firstLine="0" w:firstLineChars="0"/>
              <w:textAlignment w:val="auto"/>
              <w:rPr>
                <w:rFonts w:hint="eastAsia" w:ascii="方正仿宋_GB2312" w:hAnsi="方正仿宋_GB2312" w:eastAsia="方正仿宋_GB2312" w:cs="方正仿宋_GB2312"/>
                <w:kern w:val="0"/>
                <w:sz w:val="32"/>
                <w:szCs w:val="32"/>
                <w:highlight w:val="none"/>
                <w:lang w:val="zh-CN"/>
              </w:rPr>
            </w:pPr>
            <w:r>
              <w:rPr>
                <w:rFonts w:hint="eastAsia" w:ascii="方正仿宋_GB2312" w:hAnsi="方正仿宋_GB2312" w:eastAsia="方正仿宋_GB2312" w:cs="方正仿宋_GB2312"/>
                <w:kern w:val="0"/>
                <w:sz w:val="32"/>
                <w:szCs w:val="32"/>
                <w:highlight w:val="none"/>
                <w:lang w:val="en-US" w:eastAsia="zh-CN" w:bidi="ar-SA"/>
              </w:rPr>
              <w:t>4</w:t>
            </w:r>
            <w:r>
              <w:rPr>
                <w:rFonts w:hint="eastAsia" w:ascii="方正仿宋_GB2312" w:hAnsi="方正仿宋_GB2312" w:eastAsia="方正仿宋_GB2312" w:cs="方正仿宋_GB2312"/>
                <w:kern w:val="0"/>
                <w:sz w:val="32"/>
                <w:szCs w:val="32"/>
                <w:highlight w:val="none"/>
                <w:lang w:val="zh-CN" w:eastAsia="zh-CN" w:bidi="ar-SA"/>
              </w:rPr>
              <w:t>、</w:t>
            </w:r>
            <w:r>
              <w:rPr>
                <w:rFonts w:hint="eastAsia" w:ascii="方正仿宋_GB2312" w:hAnsi="方正仿宋_GB2312" w:eastAsia="方正仿宋_GB2312" w:cs="方正仿宋_GB2312"/>
                <w:kern w:val="0"/>
                <w:sz w:val="32"/>
                <w:szCs w:val="32"/>
                <w:highlight w:val="none"/>
                <w:lang w:val="zh-CN"/>
              </w:rPr>
              <w:t>禁止在设备上发布涉及诊疗行为、医疗器械、药品等医疗行业广告。</w:t>
            </w:r>
          </w:p>
          <w:p w14:paraId="4DEF25FF">
            <w:pPr>
              <w:pStyle w:val="3"/>
              <w:keepNext w:val="0"/>
              <w:keepLines w:val="0"/>
              <w:pageBreakBefore w:val="0"/>
              <w:kinsoku/>
              <w:wordWrap/>
              <w:overflowPunct/>
              <w:topLinePunct w:val="0"/>
              <w:bidi w:val="0"/>
              <w:spacing w:line="480" w:lineRule="exact"/>
              <w:ind w:left="0" w:leftChars="0" w:firstLine="0" w:firstLineChars="0"/>
              <w:textAlignment w:val="auto"/>
              <w:rPr>
                <w:rFonts w:hint="eastAsia" w:ascii="方正仿宋_GB2312" w:hAnsi="方正仿宋_GB2312" w:eastAsia="方正仿宋_GB2312" w:cs="方正仿宋_GB2312"/>
                <w:kern w:val="0"/>
                <w:sz w:val="32"/>
                <w:szCs w:val="32"/>
                <w:highlight w:val="none"/>
                <w:lang w:val="zh-CN" w:eastAsia="zh-CN"/>
              </w:rPr>
            </w:pPr>
            <w:r>
              <w:rPr>
                <w:rFonts w:hint="eastAsia" w:ascii="方正仿宋_GB2312" w:hAnsi="方正仿宋_GB2312" w:eastAsia="方正仿宋_GB2312" w:cs="方正仿宋_GB2312"/>
                <w:kern w:val="0"/>
                <w:sz w:val="32"/>
                <w:szCs w:val="32"/>
                <w:highlight w:val="none"/>
                <w:lang w:val="en-US" w:eastAsia="zh-CN"/>
              </w:rPr>
              <w:t>5</w:t>
            </w:r>
            <w:r>
              <w:rPr>
                <w:rFonts w:hint="eastAsia" w:ascii="方正仿宋_GB2312" w:hAnsi="方正仿宋_GB2312" w:eastAsia="方正仿宋_GB2312" w:cs="方正仿宋_GB2312"/>
                <w:kern w:val="0"/>
                <w:sz w:val="32"/>
                <w:szCs w:val="32"/>
                <w:highlight w:val="none"/>
                <w:lang w:val="zh-CN" w:eastAsia="zh-CN"/>
              </w:rPr>
              <w:t>、</w:t>
            </w:r>
            <w:r>
              <w:rPr>
                <w:rFonts w:hint="eastAsia" w:ascii="方正仿宋_GB2312" w:hAnsi="方正仿宋_GB2312" w:eastAsia="方正仿宋_GB2312" w:cs="方正仿宋_GB2312"/>
                <w:kern w:val="0"/>
                <w:sz w:val="32"/>
                <w:szCs w:val="32"/>
                <w:highlight w:val="none"/>
                <w:lang w:val="zh-CN"/>
              </w:rPr>
              <w:t>“</w:t>
            </w:r>
            <w:r>
              <w:rPr>
                <w:rFonts w:hint="eastAsia" w:ascii="方正仿宋_GB2312" w:hAnsi="方正仿宋_GB2312" w:eastAsia="方正仿宋_GB2312" w:cs="方正仿宋_GB2312"/>
                <w:kern w:val="0"/>
                <w:sz w:val="32"/>
                <w:szCs w:val="32"/>
                <w:highlight w:val="none"/>
                <w:lang w:val="en-US" w:eastAsia="zh-CN"/>
              </w:rPr>
              <w:t>共享</w:t>
            </w:r>
            <w:r>
              <w:rPr>
                <w:rFonts w:hint="eastAsia" w:ascii="方正仿宋_GB2312" w:hAnsi="方正仿宋_GB2312" w:eastAsia="方正仿宋_GB2312" w:cs="方正仿宋_GB2312"/>
                <w:kern w:val="0"/>
                <w:sz w:val="32"/>
                <w:szCs w:val="32"/>
                <w:highlight w:val="none"/>
                <w:lang w:val="zh-CN" w:eastAsia="zh-CN"/>
              </w:rPr>
              <w:t>储物</w:t>
            </w:r>
            <w:r>
              <w:rPr>
                <w:rFonts w:hint="eastAsia" w:ascii="方正仿宋_GB2312" w:hAnsi="方正仿宋_GB2312" w:eastAsia="方正仿宋_GB2312" w:cs="方正仿宋_GB2312"/>
                <w:kern w:val="0"/>
                <w:sz w:val="32"/>
                <w:szCs w:val="32"/>
                <w:highlight w:val="none"/>
                <w:lang w:val="en-US" w:eastAsia="zh-CN"/>
              </w:rPr>
              <w:t>柜</w:t>
            </w:r>
            <w:r>
              <w:rPr>
                <w:rFonts w:hint="eastAsia" w:ascii="方正仿宋_GB2312" w:hAnsi="方正仿宋_GB2312" w:eastAsia="方正仿宋_GB2312" w:cs="方正仿宋_GB2312"/>
                <w:kern w:val="0"/>
                <w:sz w:val="32"/>
                <w:szCs w:val="32"/>
                <w:highlight w:val="none"/>
                <w:lang w:val="zh-CN"/>
              </w:rPr>
              <w:t>”安装完成上线运行后，</w:t>
            </w:r>
            <w:r>
              <w:rPr>
                <w:rFonts w:hint="eastAsia" w:ascii="方正仿宋_GB2312" w:hAnsi="方正仿宋_GB2312" w:eastAsia="方正仿宋_GB2312" w:cs="方正仿宋_GB2312"/>
                <w:kern w:val="0"/>
                <w:sz w:val="32"/>
                <w:szCs w:val="32"/>
                <w:highlight w:val="none"/>
                <w:lang w:val="zh-CN" w:eastAsia="zh-CN"/>
              </w:rPr>
              <w:t>需提供24小时服务电话。</w:t>
            </w:r>
            <w:r>
              <w:rPr>
                <w:rFonts w:hint="eastAsia" w:ascii="方正仿宋_GB2312" w:hAnsi="方正仿宋_GB2312" w:eastAsia="方正仿宋_GB2312" w:cs="方正仿宋_GB2312"/>
                <w:kern w:val="0"/>
                <w:sz w:val="32"/>
                <w:szCs w:val="32"/>
                <w:highlight w:val="none"/>
                <w:lang w:val="zh-CN"/>
              </w:rPr>
              <w:t>在接到医院或用户紧急报修通知后，市区内30分钟、最长不超过2小时内派技术人员到达现场处理故障</w:t>
            </w:r>
            <w:r>
              <w:rPr>
                <w:rFonts w:hint="eastAsia" w:ascii="方正仿宋_GB2312" w:hAnsi="方正仿宋_GB2312" w:eastAsia="方正仿宋_GB2312" w:cs="方正仿宋_GB2312"/>
                <w:kern w:val="0"/>
                <w:sz w:val="32"/>
                <w:szCs w:val="32"/>
                <w:highlight w:val="none"/>
                <w:lang w:val="zh-CN" w:eastAsia="zh-CN"/>
              </w:rPr>
              <w:t>。</w:t>
            </w:r>
          </w:p>
          <w:p w14:paraId="645E06EF">
            <w:pPr>
              <w:pStyle w:val="3"/>
              <w:keepNext w:val="0"/>
              <w:keepLines w:val="0"/>
              <w:pageBreakBefore w:val="0"/>
              <w:kinsoku/>
              <w:wordWrap/>
              <w:overflowPunct/>
              <w:topLinePunct w:val="0"/>
              <w:bidi w:val="0"/>
              <w:spacing w:line="480" w:lineRule="exact"/>
              <w:ind w:left="0" w:leftChars="0" w:firstLine="0" w:firstLineChars="0"/>
              <w:textAlignment w:val="auto"/>
              <w:rPr>
                <w:rFonts w:hint="default" w:ascii="宋体" w:hAnsi="宋体" w:eastAsia="宋体" w:cs="宋体"/>
                <w:color w:val="000000"/>
                <w:kern w:val="2"/>
                <w:sz w:val="21"/>
                <w:szCs w:val="21"/>
                <w:lang w:val="en-US" w:eastAsia="zh-CN"/>
              </w:rPr>
            </w:pPr>
          </w:p>
        </w:tc>
      </w:tr>
    </w:tbl>
    <w:p w14:paraId="3B66283B">
      <w:pPr>
        <w:pStyle w:val="9"/>
        <w:numPr>
          <w:ilvl w:val="0"/>
          <w:numId w:val="0"/>
        </w:numPr>
        <w:spacing w:line="360" w:lineRule="auto"/>
        <w:ind w:leftChars="0"/>
        <w:rPr>
          <w:rFonts w:hint="eastAsia" w:ascii="黑体" w:hAnsi="黑体" w:eastAsia="黑体" w:cs="黑体"/>
          <w:b/>
          <w:bCs/>
          <w:sz w:val="28"/>
          <w:szCs w:val="28"/>
          <w:highlight w:val="none"/>
          <w:lang w:val="zh-CN"/>
        </w:rPr>
      </w:pPr>
      <w:r>
        <w:rPr>
          <w:rFonts w:hint="eastAsia" w:ascii="黑体" w:hAnsi="黑体" w:eastAsia="黑体" w:cs="黑体"/>
          <w:b/>
          <w:bCs/>
          <w:sz w:val="28"/>
          <w:szCs w:val="28"/>
          <w:highlight w:val="none"/>
          <w:lang w:val="en-US" w:eastAsia="zh-CN"/>
        </w:rPr>
        <w:t>五、提交</w:t>
      </w:r>
      <w:r>
        <w:rPr>
          <w:rFonts w:hint="eastAsia" w:ascii="黑体" w:hAnsi="黑体" w:eastAsia="黑体" w:cs="黑体"/>
          <w:b/>
          <w:bCs/>
          <w:sz w:val="28"/>
          <w:szCs w:val="28"/>
          <w:highlight w:val="none"/>
          <w:lang w:val="zh-CN"/>
        </w:rPr>
        <w:t>方式</w:t>
      </w:r>
    </w:p>
    <w:p w14:paraId="0EF7663A">
      <w:pPr>
        <w:widowControl/>
        <w:tabs>
          <w:tab w:val="left" w:pos="180"/>
          <w:tab w:val="left" w:pos="1620"/>
        </w:tabs>
        <w:ind w:firstLine="0" w:firstLineChars="0"/>
        <w:jc w:val="left"/>
        <w:rPr>
          <w:rFonts w:hint="eastAsia" w:ascii="方正仿宋_GB2312" w:hAnsi="方正仿宋_GB2312" w:eastAsia="方正仿宋_GB2312" w:cs="方正仿宋_GB2312"/>
          <w:kern w:val="0"/>
          <w:sz w:val="32"/>
          <w:szCs w:val="32"/>
          <w:highlight w:val="none"/>
          <w:lang w:val="zh-CN"/>
        </w:rPr>
      </w:pPr>
      <w:r>
        <w:rPr>
          <w:rFonts w:hint="eastAsia" w:ascii="方正仿宋_GB2312" w:hAnsi="方正仿宋_GB2312" w:eastAsia="方正仿宋_GB2312" w:cs="方正仿宋_GB2312"/>
          <w:kern w:val="0"/>
          <w:sz w:val="32"/>
          <w:szCs w:val="32"/>
          <w:highlight w:val="none"/>
          <w:lang w:val="zh-CN"/>
        </w:rPr>
        <w:t>请将方案材料加盖公章，密封后送达或邮寄至以下地址。</w:t>
      </w:r>
    </w:p>
    <w:p w14:paraId="367889C2">
      <w:pPr>
        <w:widowControl/>
        <w:tabs>
          <w:tab w:val="left" w:pos="180"/>
          <w:tab w:val="left" w:pos="1620"/>
        </w:tabs>
        <w:ind w:firstLine="0" w:firstLineChars="0"/>
        <w:jc w:val="left"/>
        <w:rPr>
          <w:rFonts w:hint="eastAsia" w:ascii="方正仿宋_GB2312" w:hAnsi="方正仿宋_GB2312" w:eastAsia="方正仿宋_GB2312" w:cs="方正仿宋_GB2312"/>
          <w:kern w:val="0"/>
          <w:sz w:val="32"/>
          <w:szCs w:val="32"/>
          <w:highlight w:val="none"/>
          <w:lang w:val="zh-CN"/>
        </w:rPr>
      </w:pPr>
      <w:r>
        <w:rPr>
          <w:rFonts w:hint="eastAsia" w:ascii="方正仿宋_GB2312" w:hAnsi="方正仿宋_GB2312" w:eastAsia="方正仿宋_GB2312" w:cs="方正仿宋_GB2312"/>
          <w:kern w:val="0"/>
          <w:sz w:val="32"/>
          <w:szCs w:val="32"/>
          <w:highlight w:val="none"/>
          <w:lang w:val="zh-CN"/>
        </w:rPr>
        <w:t>名    称：广西医科大学第一附属医院</w:t>
      </w:r>
    </w:p>
    <w:p w14:paraId="29317945">
      <w:pPr>
        <w:widowControl/>
        <w:tabs>
          <w:tab w:val="left" w:pos="180"/>
          <w:tab w:val="left" w:pos="1620"/>
        </w:tabs>
        <w:ind w:firstLine="0" w:firstLineChars="0"/>
        <w:jc w:val="left"/>
        <w:rPr>
          <w:rFonts w:hint="eastAsia" w:ascii="方正仿宋_GB2312" w:hAnsi="方正仿宋_GB2312" w:eastAsia="方正仿宋_GB2312" w:cs="方正仿宋_GB2312"/>
          <w:kern w:val="0"/>
          <w:sz w:val="32"/>
          <w:szCs w:val="32"/>
          <w:highlight w:val="none"/>
          <w:lang w:val="zh-CN"/>
        </w:rPr>
      </w:pPr>
      <w:r>
        <w:rPr>
          <w:rFonts w:hint="eastAsia" w:ascii="方正仿宋_GB2312" w:hAnsi="方正仿宋_GB2312" w:eastAsia="方正仿宋_GB2312" w:cs="方正仿宋_GB2312"/>
          <w:kern w:val="0"/>
          <w:sz w:val="32"/>
          <w:szCs w:val="32"/>
          <w:highlight w:val="none"/>
          <w:lang w:val="zh-CN"/>
        </w:rPr>
        <w:t>地    址：广西南宁市双拥路6号</w:t>
      </w:r>
    </w:p>
    <w:p w14:paraId="67817721">
      <w:pPr>
        <w:widowControl/>
        <w:shd w:val="clear" w:color="auto" w:fill="auto"/>
        <w:tabs>
          <w:tab w:val="left" w:pos="180"/>
          <w:tab w:val="left" w:pos="1620"/>
        </w:tabs>
        <w:spacing w:line="500" w:lineRule="exact"/>
        <w:ind w:firstLine="0" w:firstLineChars="0"/>
        <w:jc w:val="left"/>
        <w:rPr>
          <w:rFonts w:hint="eastAsia" w:ascii="方正仿宋_GB2312" w:hAnsi="方正仿宋_GB2312" w:eastAsia="方正仿宋_GB2312" w:cs="方正仿宋_GB2312"/>
          <w:kern w:val="0"/>
          <w:sz w:val="32"/>
          <w:szCs w:val="32"/>
          <w:highlight w:val="none"/>
          <w:lang w:val="zh-CN"/>
        </w:rPr>
      </w:pPr>
      <w:r>
        <w:rPr>
          <w:rFonts w:hint="eastAsia" w:ascii="方正仿宋_GB2312" w:hAnsi="方正仿宋_GB2312" w:eastAsia="方正仿宋_GB2312" w:cs="方正仿宋_GB2312"/>
          <w:kern w:val="0"/>
          <w:sz w:val="32"/>
          <w:szCs w:val="32"/>
          <w:highlight w:val="none"/>
          <w:lang w:val="zh-CN"/>
        </w:rPr>
        <w:t>联系方式：</w:t>
      </w:r>
      <w:r>
        <w:rPr>
          <w:rFonts w:hint="eastAsia" w:ascii="方正仿宋_GB2312" w:hAnsi="方正仿宋_GB2312" w:eastAsia="方正仿宋_GB2312" w:cs="方正仿宋_GB2312"/>
          <w:kern w:val="0"/>
          <w:sz w:val="32"/>
          <w:szCs w:val="32"/>
          <w:highlight w:val="none"/>
          <w:lang w:val="zh-CN" w:eastAsia="zh-CN"/>
        </w:rPr>
        <w:t>张</w:t>
      </w:r>
      <w:r>
        <w:rPr>
          <w:rFonts w:hint="eastAsia" w:ascii="方正仿宋_GB2312" w:hAnsi="方正仿宋_GB2312" w:eastAsia="方正仿宋_GB2312" w:cs="方正仿宋_GB2312"/>
          <w:kern w:val="0"/>
          <w:sz w:val="32"/>
          <w:szCs w:val="32"/>
          <w:highlight w:val="none"/>
          <w:lang w:val="en-US" w:eastAsia="zh-CN"/>
        </w:rPr>
        <w:t>老师</w:t>
      </w:r>
      <w:r>
        <w:rPr>
          <w:rFonts w:hint="eastAsia" w:ascii="方正仿宋_GB2312" w:hAnsi="方正仿宋_GB2312" w:eastAsia="方正仿宋_GB2312" w:cs="方正仿宋_GB2312"/>
          <w:kern w:val="0"/>
          <w:sz w:val="32"/>
          <w:szCs w:val="32"/>
          <w:highlight w:val="none"/>
          <w:lang w:val="zh-CN"/>
        </w:rPr>
        <w:t>，</w:t>
      </w:r>
      <w:r>
        <w:rPr>
          <w:rFonts w:hint="eastAsia" w:ascii="方正仿宋_GB2312" w:hAnsi="方正仿宋_GB2312" w:eastAsia="方正仿宋_GB2312" w:cs="方正仿宋_GB2312"/>
          <w:kern w:val="0"/>
          <w:sz w:val="32"/>
          <w:szCs w:val="32"/>
          <w:highlight w:val="none"/>
          <w:lang w:val="zh-CN" w:eastAsia="zh-CN"/>
        </w:rPr>
        <w:t>0771-5356589</w:t>
      </w:r>
    </w:p>
    <w:p w14:paraId="2B289646">
      <w:pPr>
        <w:pStyle w:val="5"/>
        <w:keepNext w:val="0"/>
        <w:keepLines w:val="0"/>
        <w:pageBreakBefore w:val="0"/>
        <w:widowControl w:val="0"/>
        <w:kinsoku/>
        <w:wordWrap/>
        <w:overflowPunct/>
        <w:topLinePunct w:val="0"/>
        <w:autoSpaceDE/>
        <w:autoSpaceDN/>
        <w:bidi w:val="0"/>
        <w:spacing w:line="500" w:lineRule="exact"/>
        <w:textAlignment w:val="auto"/>
        <w:rPr>
          <w:rFonts w:hint="default" w:ascii="方正仿宋_GB2312" w:hAnsi="方正仿宋_GB2312" w:eastAsia="方正仿宋_GB2312" w:cs="方正仿宋_GB2312"/>
          <w:kern w:val="0"/>
          <w:sz w:val="32"/>
          <w:szCs w:val="32"/>
          <w:highlight w:val="none"/>
          <w:lang w:val="en-US" w:eastAsia="zh-CN" w:bidi="ar-SA"/>
        </w:rPr>
      </w:pPr>
      <w:r>
        <w:rPr>
          <w:rFonts w:hint="default" w:ascii="方正仿宋_GB2312" w:hAnsi="方正仿宋_GB2312" w:eastAsia="方正仿宋_GB2312" w:cs="方正仿宋_GB2312"/>
          <w:kern w:val="0"/>
          <w:sz w:val="32"/>
          <w:szCs w:val="32"/>
          <w:highlight w:val="none"/>
          <w:lang w:val="en-US" w:eastAsia="zh-CN" w:bidi="ar-SA"/>
        </w:rPr>
        <w:t>截止时间</w:t>
      </w:r>
      <w:r>
        <w:rPr>
          <w:rFonts w:hint="default" w:ascii="宋体" w:hAnsi="宋体" w:eastAsia="宋体" w:cs="宋体"/>
          <w:sz w:val="21"/>
          <w:szCs w:val="21"/>
          <w:lang w:val="en-US" w:eastAsia="zh-CN"/>
        </w:rPr>
        <w:t>：</w:t>
      </w:r>
      <w:r>
        <w:rPr>
          <w:rFonts w:hint="default" w:ascii="方正仿宋_GB2312" w:hAnsi="方正仿宋_GB2312" w:eastAsia="方正仿宋_GB2312" w:cs="方正仿宋_GB2312"/>
          <w:kern w:val="0"/>
          <w:sz w:val="32"/>
          <w:szCs w:val="32"/>
          <w:highlight w:val="none"/>
          <w:lang w:val="en-US" w:eastAsia="zh-CN" w:bidi="ar-SA"/>
        </w:rPr>
        <w:t>即日起至</w:t>
      </w:r>
      <w:r>
        <w:rPr>
          <w:rFonts w:hint="eastAsia" w:ascii="方正仿宋_GB2312" w:hAnsi="方正仿宋_GB2312" w:eastAsia="方正仿宋_GB2312" w:cs="方正仿宋_GB2312"/>
          <w:kern w:val="0"/>
          <w:sz w:val="32"/>
          <w:szCs w:val="32"/>
          <w:highlight w:val="none"/>
          <w:lang w:val="en-US" w:eastAsia="zh-CN" w:bidi="ar-SA"/>
        </w:rPr>
        <w:t>2026</w:t>
      </w:r>
      <w:r>
        <w:rPr>
          <w:rFonts w:hint="default" w:ascii="方正仿宋_GB2312" w:hAnsi="方正仿宋_GB2312" w:eastAsia="方正仿宋_GB2312" w:cs="方正仿宋_GB2312"/>
          <w:kern w:val="0"/>
          <w:sz w:val="32"/>
          <w:szCs w:val="32"/>
          <w:highlight w:val="none"/>
          <w:lang w:val="en-US" w:eastAsia="zh-CN" w:bidi="ar-SA"/>
        </w:rPr>
        <w:t>年</w:t>
      </w:r>
      <w:r>
        <w:rPr>
          <w:rFonts w:hint="eastAsia" w:ascii="方正仿宋_GB2312" w:hAnsi="方正仿宋_GB2312" w:eastAsia="方正仿宋_GB2312" w:cs="方正仿宋_GB2312"/>
          <w:kern w:val="0"/>
          <w:sz w:val="32"/>
          <w:szCs w:val="32"/>
          <w:highlight w:val="none"/>
          <w:lang w:val="en-US" w:eastAsia="zh-CN" w:bidi="ar-SA"/>
        </w:rPr>
        <w:t>1</w:t>
      </w:r>
      <w:r>
        <w:rPr>
          <w:rFonts w:hint="default" w:ascii="方正仿宋_GB2312" w:hAnsi="方正仿宋_GB2312" w:eastAsia="方正仿宋_GB2312" w:cs="方正仿宋_GB2312"/>
          <w:kern w:val="0"/>
          <w:sz w:val="32"/>
          <w:szCs w:val="32"/>
          <w:highlight w:val="none"/>
          <w:lang w:val="en-US" w:eastAsia="zh-CN" w:bidi="ar-SA"/>
        </w:rPr>
        <w:t>月</w:t>
      </w:r>
      <w:r>
        <w:rPr>
          <w:rFonts w:hint="eastAsia" w:ascii="方正仿宋_GB2312" w:hAnsi="方正仿宋_GB2312" w:eastAsia="方正仿宋_GB2312" w:cs="方正仿宋_GB2312"/>
          <w:kern w:val="0"/>
          <w:sz w:val="32"/>
          <w:szCs w:val="32"/>
          <w:highlight w:val="none"/>
          <w:lang w:val="en-US" w:eastAsia="zh-CN" w:bidi="ar-SA"/>
        </w:rPr>
        <w:t>22</w:t>
      </w:r>
      <w:r>
        <w:rPr>
          <w:rFonts w:hint="default" w:ascii="方正仿宋_GB2312" w:hAnsi="方正仿宋_GB2312" w:eastAsia="方正仿宋_GB2312" w:cs="方正仿宋_GB2312"/>
          <w:kern w:val="0"/>
          <w:sz w:val="32"/>
          <w:szCs w:val="32"/>
          <w:highlight w:val="none"/>
          <w:lang w:val="en-US" w:eastAsia="zh-CN" w:bidi="ar-SA"/>
        </w:rPr>
        <w:t>日17:00前（以收到时间为准）。</w:t>
      </w:r>
    </w:p>
    <w:p w14:paraId="5B516F29">
      <w:pPr>
        <w:keepNext w:val="0"/>
        <w:keepLines w:val="0"/>
        <w:pageBreakBefore w:val="0"/>
        <w:widowControl w:val="0"/>
        <w:kinsoku/>
        <w:wordWrap/>
        <w:overflowPunct/>
        <w:topLinePunct w:val="0"/>
        <w:autoSpaceDE/>
        <w:autoSpaceDN/>
        <w:bidi w:val="0"/>
        <w:spacing w:after="120" w:line="500" w:lineRule="exact"/>
        <w:textAlignment w:val="auto"/>
        <w:rPr>
          <w:rFonts w:hint="eastAsia" w:ascii="宋体" w:hAnsi="宋体" w:eastAsia="宋体" w:cs="宋体"/>
          <w:b/>
          <w:bCs/>
          <w:sz w:val="21"/>
          <w:szCs w:val="21"/>
        </w:rPr>
      </w:pPr>
    </w:p>
    <w:p w14:paraId="6E86A8F3">
      <w:pPr>
        <w:keepNext w:val="0"/>
        <w:keepLines w:val="0"/>
        <w:pageBreakBefore w:val="0"/>
        <w:widowControl w:val="0"/>
        <w:numPr>
          <w:ilvl w:val="0"/>
          <w:numId w:val="3"/>
        </w:numPr>
        <w:kinsoku/>
        <w:wordWrap/>
        <w:overflowPunct/>
        <w:topLinePunct w:val="0"/>
        <w:autoSpaceDE/>
        <w:autoSpaceDN/>
        <w:bidi w:val="0"/>
        <w:spacing w:after="120" w:line="500" w:lineRule="exact"/>
        <w:textAlignment w:val="auto"/>
        <w:rPr>
          <w:rFonts w:hint="eastAsia" w:ascii="黑体" w:hAnsi="黑体" w:eastAsia="黑体" w:cs="黑体"/>
          <w:b/>
          <w:bCs/>
          <w:kern w:val="0"/>
          <w:sz w:val="28"/>
          <w:szCs w:val="28"/>
          <w:highlight w:val="none"/>
          <w:lang w:val="en-US" w:eastAsia="zh-CN" w:bidi="ar-SA"/>
        </w:rPr>
      </w:pPr>
      <w:r>
        <w:rPr>
          <w:rFonts w:hint="eastAsia" w:ascii="黑体" w:hAnsi="黑体" w:eastAsia="黑体" w:cs="黑体"/>
          <w:b/>
          <w:bCs/>
          <w:kern w:val="0"/>
          <w:sz w:val="28"/>
          <w:szCs w:val="28"/>
          <w:highlight w:val="none"/>
          <w:lang w:val="en-US" w:eastAsia="zh-CN" w:bidi="ar-SA"/>
        </w:rPr>
        <w:t>其他说明</w:t>
      </w:r>
    </w:p>
    <w:p w14:paraId="4465C877">
      <w:pPr>
        <w:keepNext w:val="0"/>
        <w:keepLines w:val="0"/>
        <w:pageBreakBefore w:val="0"/>
        <w:widowControl w:val="0"/>
        <w:numPr>
          <w:ilvl w:val="0"/>
          <w:numId w:val="0"/>
        </w:numPr>
        <w:kinsoku/>
        <w:wordWrap/>
        <w:overflowPunct/>
        <w:topLinePunct w:val="0"/>
        <w:autoSpaceDE/>
        <w:autoSpaceDN/>
        <w:bidi w:val="0"/>
        <w:spacing w:after="120" w:line="500" w:lineRule="exact"/>
        <w:jc w:val="both"/>
        <w:textAlignment w:val="auto"/>
        <w:rPr>
          <w:rFonts w:hint="default" w:ascii="方正仿宋_GB2312" w:hAnsi="方正仿宋_GB2312" w:eastAsia="方正仿宋_GB2312" w:cs="方正仿宋_GB2312"/>
          <w:kern w:val="0"/>
          <w:sz w:val="32"/>
          <w:szCs w:val="32"/>
          <w:highlight w:val="none"/>
          <w:lang w:val="en-US" w:eastAsia="zh-CN" w:bidi="ar-SA"/>
        </w:rPr>
      </w:pPr>
      <w:r>
        <w:rPr>
          <w:rFonts w:hint="default" w:ascii="方正仿宋_GB2312" w:hAnsi="方正仿宋_GB2312" w:eastAsia="方正仿宋_GB2312" w:cs="方正仿宋_GB2312"/>
          <w:kern w:val="0"/>
          <w:sz w:val="32"/>
          <w:szCs w:val="32"/>
          <w:highlight w:val="none"/>
          <w:lang w:val="en-US" w:eastAsia="zh-CN" w:bidi="ar-SA"/>
        </w:rPr>
        <w:t>1. 本次征集活动及相关文件解释权归广西医科大学第一附属医院后勤办公室所有。</w:t>
      </w:r>
    </w:p>
    <w:p w14:paraId="4D86CC91">
      <w:pPr>
        <w:keepNext w:val="0"/>
        <w:keepLines w:val="0"/>
        <w:pageBreakBefore w:val="0"/>
        <w:widowControl w:val="0"/>
        <w:numPr>
          <w:ilvl w:val="0"/>
          <w:numId w:val="0"/>
        </w:numPr>
        <w:kinsoku/>
        <w:wordWrap/>
        <w:overflowPunct/>
        <w:topLinePunct w:val="0"/>
        <w:autoSpaceDE/>
        <w:autoSpaceDN/>
        <w:bidi w:val="0"/>
        <w:spacing w:after="120" w:line="500" w:lineRule="exact"/>
        <w:jc w:val="both"/>
        <w:textAlignment w:val="auto"/>
        <w:rPr>
          <w:rFonts w:hint="default" w:ascii="方正仿宋_GB2312" w:hAnsi="方正仿宋_GB2312" w:eastAsia="方正仿宋_GB2312" w:cs="方正仿宋_GB2312"/>
          <w:kern w:val="0"/>
          <w:sz w:val="32"/>
          <w:szCs w:val="32"/>
          <w:highlight w:val="none"/>
          <w:lang w:val="en-US" w:eastAsia="zh-CN" w:bidi="ar-SA"/>
        </w:rPr>
      </w:pPr>
      <w:r>
        <w:rPr>
          <w:rFonts w:hint="default" w:ascii="方正仿宋_GB2312" w:hAnsi="方正仿宋_GB2312" w:eastAsia="方正仿宋_GB2312" w:cs="方正仿宋_GB2312"/>
          <w:kern w:val="0"/>
          <w:sz w:val="32"/>
          <w:szCs w:val="32"/>
          <w:highlight w:val="none"/>
          <w:lang w:val="en-US" w:eastAsia="zh-CN" w:bidi="ar-SA"/>
        </w:rPr>
        <w:t>2. 参与本次征集的所有费用由参与方自理。</w:t>
      </w:r>
    </w:p>
    <w:p w14:paraId="27FFBD65">
      <w:pPr>
        <w:keepNext w:val="0"/>
        <w:keepLines w:val="0"/>
        <w:pageBreakBefore w:val="0"/>
        <w:widowControl w:val="0"/>
        <w:numPr>
          <w:ilvl w:val="0"/>
          <w:numId w:val="0"/>
        </w:numPr>
        <w:kinsoku/>
        <w:wordWrap/>
        <w:overflowPunct/>
        <w:topLinePunct w:val="0"/>
        <w:autoSpaceDE/>
        <w:autoSpaceDN/>
        <w:bidi w:val="0"/>
        <w:spacing w:after="120" w:line="500" w:lineRule="exact"/>
        <w:jc w:val="both"/>
        <w:textAlignment w:val="auto"/>
        <w:rPr>
          <w:rFonts w:hint="default" w:ascii="方正仿宋_GB2312" w:hAnsi="方正仿宋_GB2312" w:eastAsia="方正仿宋_GB2312" w:cs="方正仿宋_GB2312"/>
          <w:kern w:val="0"/>
          <w:sz w:val="32"/>
          <w:szCs w:val="32"/>
          <w:highlight w:val="none"/>
          <w:lang w:val="en-US" w:eastAsia="zh-CN" w:bidi="ar-SA"/>
        </w:rPr>
      </w:pPr>
      <w:r>
        <w:rPr>
          <w:rFonts w:hint="default" w:ascii="方正仿宋_GB2312" w:hAnsi="方正仿宋_GB2312" w:eastAsia="方正仿宋_GB2312" w:cs="方正仿宋_GB2312"/>
          <w:kern w:val="0"/>
          <w:sz w:val="32"/>
          <w:szCs w:val="32"/>
          <w:highlight w:val="none"/>
          <w:lang w:val="en-US" w:eastAsia="zh-CN" w:bidi="ar-SA"/>
        </w:rPr>
        <w:t>3. 未入选方案，材料恕不退还。</w:t>
      </w:r>
    </w:p>
    <w:p w14:paraId="0BF9E99B">
      <w:pPr>
        <w:keepNext w:val="0"/>
        <w:keepLines w:val="0"/>
        <w:pageBreakBefore w:val="0"/>
        <w:widowControl w:val="0"/>
        <w:numPr>
          <w:ilvl w:val="0"/>
          <w:numId w:val="0"/>
        </w:numPr>
        <w:kinsoku/>
        <w:wordWrap/>
        <w:overflowPunct/>
        <w:topLinePunct w:val="0"/>
        <w:autoSpaceDE/>
        <w:autoSpaceDN/>
        <w:bidi w:val="0"/>
        <w:spacing w:after="120" w:line="500" w:lineRule="exact"/>
        <w:jc w:val="both"/>
        <w:textAlignment w:val="auto"/>
        <w:rPr>
          <w:rFonts w:hint="default" w:ascii="方正仿宋_GB2312" w:hAnsi="方正仿宋_GB2312" w:eastAsia="方正仿宋_GB2312" w:cs="方正仿宋_GB2312"/>
          <w:kern w:val="0"/>
          <w:sz w:val="32"/>
          <w:szCs w:val="32"/>
          <w:highlight w:val="none"/>
          <w:lang w:val="en-US" w:eastAsia="zh-CN" w:bidi="ar-SA"/>
        </w:rPr>
      </w:pPr>
    </w:p>
    <w:p w14:paraId="53B9752D">
      <w:pPr>
        <w:keepNext w:val="0"/>
        <w:keepLines w:val="0"/>
        <w:pageBreakBefore w:val="0"/>
        <w:widowControl w:val="0"/>
        <w:numPr>
          <w:ilvl w:val="0"/>
          <w:numId w:val="0"/>
        </w:numPr>
        <w:kinsoku/>
        <w:wordWrap/>
        <w:overflowPunct/>
        <w:topLinePunct w:val="0"/>
        <w:autoSpaceDE/>
        <w:autoSpaceDN/>
        <w:bidi w:val="0"/>
        <w:spacing w:after="120" w:line="500" w:lineRule="exact"/>
        <w:jc w:val="right"/>
        <w:textAlignment w:val="auto"/>
        <w:rPr>
          <w:rFonts w:hint="default" w:ascii="方正仿宋_GB2312" w:hAnsi="方正仿宋_GB2312" w:eastAsia="方正仿宋_GB2312" w:cs="方正仿宋_GB2312"/>
          <w:kern w:val="0"/>
          <w:sz w:val="32"/>
          <w:szCs w:val="32"/>
          <w:highlight w:val="none"/>
          <w:lang w:val="en-US" w:eastAsia="zh-CN" w:bidi="ar-SA"/>
        </w:rPr>
      </w:pPr>
      <w:r>
        <w:rPr>
          <w:rFonts w:hint="default" w:ascii="方正仿宋_GB2312" w:hAnsi="方正仿宋_GB2312" w:eastAsia="方正仿宋_GB2312" w:cs="方正仿宋_GB2312"/>
          <w:kern w:val="0"/>
          <w:sz w:val="32"/>
          <w:szCs w:val="32"/>
          <w:highlight w:val="none"/>
          <w:lang w:val="en-US" w:eastAsia="zh-CN" w:bidi="ar-SA"/>
        </w:rPr>
        <w:t>广西医科大学第一附属医院</w:t>
      </w:r>
    </w:p>
    <w:p w14:paraId="2FFEB5D7">
      <w:pPr>
        <w:keepNext w:val="0"/>
        <w:keepLines w:val="0"/>
        <w:pageBreakBefore w:val="0"/>
        <w:widowControl w:val="0"/>
        <w:numPr>
          <w:ilvl w:val="0"/>
          <w:numId w:val="0"/>
        </w:numPr>
        <w:kinsoku/>
        <w:wordWrap/>
        <w:overflowPunct/>
        <w:topLinePunct w:val="0"/>
        <w:autoSpaceDE/>
        <w:autoSpaceDN/>
        <w:bidi w:val="0"/>
        <w:spacing w:after="120" w:line="500" w:lineRule="exact"/>
        <w:jc w:val="right"/>
        <w:textAlignment w:val="auto"/>
        <w:rPr>
          <w:rFonts w:hint="default" w:ascii="方正仿宋_GB2312" w:hAnsi="方正仿宋_GB2312" w:eastAsia="方正仿宋_GB2312" w:cs="方正仿宋_GB2312"/>
          <w:kern w:val="0"/>
          <w:sz w:val="32"/>
          <w:szCs w:val="32"/>
          <w:highlight w:val="none"/>
          <w:lang w:val="en-US" w:eastAsia="zh-CN" w:bidi="ar-SA"/>
        </w:rPr>
        <w:sectPr>
          <w:footerReference r:id="rId4" w:type="first"/>
          <w:footerReference r:id="rId3" w:type="default"/>
          <w:pgSz w:w="11906" w:h="16838"/>
          <w:pgMar w:top="1440" w:right="1800" w:bottom="1440" w:left="1800" w:header="851" w:footer="992" w:gutter="0"/>
          <w:pgNumType w:fmt="decimal"/>
          <w:cols w:space="720" w:num="1"/>
          <w:docGrid w:type="lines" w:linePitch="312" w:charSpace="0"/>
        </w:sectPr>
      </w:pPr>
      <w:r>
        <w:rPr>
          <w:rFonts w:hint="eastAsia" w:ascii="方正仿宋_GB2312" w:hAnsi="方正仿宋_GB2312" w:eastAsia="方正仿宋_GB2312" w:cs="方正仿宋_GB2312"/>
          <w:kern w:val="0"/>
          <w:sz w:val="32"/>
          <w:szCs w:val="32"/>
          <w:highlight w:val="none"/>
          <w:lang w:val="en-US" w:eastAsia="zh-CN" w:bidi="ar-SA"/>
        </w:rPr>
        <w:t>2026</w:t>
      </w:r>
      <w:r>
        <w:rPr>
          <w:rFonts w:hint="default" w:ascii="方正仿宋_GB2312" w:hAnsi="方正仿宋_GB2312" w:eastAsia="方正仿宋_GB2312" w:cs="方正仿宋_GB2312"/>
          <w:kern w:val="0"/>
          <w:sz w:val="32"/>
          <w:szCs w:val="32"/>
          <w:highlight w:val="none"/>
          <w:lang w:val="en-US" w:eastAsia="zh-CN" w:bidi="ar-SA"/>
        </w:rPr>
        <w:t>年</w:t>
      </w:r>
      <w:r>
        <w:rPr>
          <w:rFonts w:hint="eastAsia" w:ascii="方正仿宋_GB2312" w:hAnsi="方正仿宋_GB2312" w:eastAsia="方正仿宋_GB2312" w:cs="方正仿宋_GB2312"/>
          <w:kern w:val="0"/>
          <w:sz w:val="32"/>
          <w:szCs w:val="32"/>
          <w:highlight w:val="none"/>
          <w:lang w:val="en-US" w:eastAsia="zh-CN" w:bidi="ar-SA"/>
        </w:rPr>
        <w:t>1</w:t>
      </w:r>
      <w:r>
        <w:rPr>
          <w:rFonts w:hint="default" w:ascii="方正仿宋_GB2312" w:hAnsi="方正仿宋_GB2312" w:eastAsia="方正仿宋_GB2312" w:cs="方正仿宋_GB2312"/>
          <w:kern w:val="0"/>
          <w:sz w:val="32"/>
          <w:szCs w:val="32"/>
          <w:highlight w:val="none"/>
          <w:lang w:val="en-US" w:eastAsia="zh-CN" w:bidi="ar-SA"/>
        </w:rPr>
        <w:t>月</w:t>
      </w:r>
      <w:r>
        <w:rPr>
          <w:rFonts w:hint="eastAsia" w:ascii="方正仿宋_GB2312" w:hAnsi="方正仿宋_GB2312" w:eastAsia="方正仿宋_GB2312" w:cs="方正仿宋_GB2312"/>
          <w:kern w:val="0"/>
          <w:sz w:val="32"/>
          <w:szCs w:val="32"/>
          <w:highlight w:val="none"/>
          <w:lang w:val="en-US" w:eastAsia="zh-CN" w:bidi="ar-SA"/>
        </w:rPr>
        <w:t>19</w:t>
      </w:r>
      <w:r>
        <w:rPr>
          <w:rFonts w:hint="default" w:ascii="方正仿宋_GB2312" w:hAnsi="方正仿宋_GB2312" w:eastAsia="方正仿宋_GB2312" w:cs="方正仿宋_GB2312"/>
          <w:kern w:val="0"/>
          <w:sz w:val="32"/>
          <w:szCs w:val="32"/>
          <w:highlight w:val="none"/>
          <w:lang w:val="en-US" w:eastAsia="zh-CN" w:bidi="ar-SA"/>
        </w:rPr>
        <w:t>日</w:t>
      </w:r>
    </w:p>
    <w:p w14:paraId="369BD33C">
      <w:pPr>
        <w:spacing w:line="360" w:lineRule="auto"/>
        <w:jc w:val="center"/>
        <w:rPr>
          <w:rFonts w:hint="eastAsia" w:ascii="华文宋体" w:hAnsi="华文宋体" w:eastAsia="华文宋体" w:cs="华文宋体"/>
          <w:b/>
          <w:sz w:val="44"/>
          <w:szCs w:val="44"/>
        </w:rPr>
      </w:pPr>
      <w:r>
        <w:rPr>
          <w:rFonts w:hint="eastAsia" w:ascii="华文宋体" w:hAnsi="华文宋体" w:eastAsia="华文宋体" w:cs="华文宋体"/>
          <w:b/>
          <w:sz w:val="44"/>
          <w:szCs w:val="44"/>
          <w:lang w:val="en-US" w:eastAsia="zh-CN"/>
        </w:rPr>
        <w:t>征集方案</w:t>
      </w:r>
      <w:r>
        <w:rPr>
          <w:rFonts w:hint="eastAsia" w:ascii="华文宋体" w:hAnsi="华文宋体" w:eastAsia="华文宋体" w:cs="华文宋体"/>
          <w:b/>
          <w:sz w:val="44"/>
          <w:szCs w:val="44"/>
        </w:rPr>
        <w:t>要求</w:t>
      </w:r>
    </w:p>
    <w:p w14:paraId="654764D4">
      <w:pPr>
        <w:pStyle w:val="6"/>
        <w:spacing w:line="360" w:lineRule="auto"/>
        <w:ind w:firstLine="562"/>
        <w:rPr>
          <w:rFonts w:ascii="仿宋" w:hAnsi="仿宋" w:eastAsia="仿宋" w:cs="仿宋"/>
          <w:b/>
          <w:szCs w:val="28"/>
        </w:rPr>
      </w:pPr>
    </w:p>
    <w:p w14:paraId="36600918">
      <w:pPr>
        <w:pStyle w:val="6"/>
        <w:spacing w:line="360" w:lineRule="auto"/>
        <w:ind w:firstLine="560"/>
        <w:jc w:val="left"/>
        <w:rPr>
          <w:rFonts w:hint="eastAsia" w:ascii="仿宋" w:hAnsi="仿宋" w:eastAsia="仿宋" w:cs="仿宋"/>
          <w:bCs/>
          <w:szCs w:val="28"/>
          <w:lang w:eastAsia="zh-CN"/>
        </w:rPr>
      </w:pPr>
      <w:r>
        <w:rPr>
          <w:rFonts w:hint="eastAsia" w:ascii="仿宋" w:hAnsi="仿宋" w:eastAsia="仿宋" w:cs="仿宋"/>
          <w:bCs/>
          <w:szCs w:val="28"/>
        </w:rPr>
        <w:t>1.</w:t>
      </w:r>
      <w:r>
        <w:rPr>
          <w:rFonts w:hint="eastAsia" w:ascii="方正仿宋_GB2312" w:hAnsi="方正仿宋_GB2312" w:eastAsia="方正仿宋_GB2312" w:cs="方正仿宋_GB2312"/>
          <w:bCs w:val="0"/>
          <w:kern w:val="0"/>
          <w:sz w:val="32"/>
          <w:szCs w:val="32"/>
          <w:highlight w:val="none"/>
          <w:lang w:val="zh-CN"/>
        </w:rPr>
        <w:t>营业执照复印件</w:t>
      </w:r>
      <w:r>
        <w:rPr>
          <w:rFonts w:hint="eastAsia" w:ascii="方正仿宋_GB2312" w:hAnsi="方正仿宋_GB2312" w:eastAsia="方正仿宋_GB2312" w:cs="方正仿宋_GB2312"/>
          <w:bCs w:val="0"/>
          <w:kern w:val="0"/>
          <w:sz w:val="32"/>
          <w:szCs w:val="32"/>
          <w:highlight w:val="none"/>
          <w:lang w:val="zh-CN" w:eastAsia="zh-CN"/>
        </w:rPr>
        <w:t>；</w:t>
      </w:r>
      <w:bookmarkStart w:id="0" w:name="_GoBack"/>
      <w:bookmarkEnd w:id="0"/>
    </w:p>
    <w:p w14:paraId="65F4D34D">
      <w:pPr>
        <w:pStyle w:val="6"/>
        <w:spacing w:line="360" w:lineRule="auto"/>
        <w:ind w:firstLine="560"/>
        <w:jc w:val="left"/>
        <w:rPr>
          <w:rFonts w:hint="eastAsia" w:ascii="方正仿宋_GB2312" w:hAnsi="方正仿宋_GB2312" w:eastAsia="方正仿宋_GB2312" w:cs="方正仿宋_GB2312"/>
          <w:bCs w:val="0"/>
          <w:kern w:val="0"/>
          <w:sz w:val="32"/>
          <w:szCs w:val="32"/>
          <w:highlight w:val="none"/>
          <w:lang w:val="zh-CN" w:eastAsia="zh-CN"/>
        </w:rPr>
      </w:pPr>
      <w:r>
        <w:rPr>
          <w:rFonts w:hint="eastAsia" w:ascii="方正仿宋_GB2312" w:hAnsi="方正仿宋_GB2312" w:eastAsia="方正仿宋_GB2312" w:cs="方正仿宋_GB2312"/>
          <w:bCs w:val="0"/>
          <w:kern w:val="0"/>
          <w:sz w:val="32"/>
          <w:szCs w:val="32"/>
          <w:highlight w:val="none"/>
          <w:lang w:val="zh-CN"/>
        </w:rPr>
        <w:t>2.法定代表人身份证明或法人授权委托书及被授权人身份证明和联系方式</w:t>
      </w:r>
      <w:r>
        <w:rPr>
          <w:rFonts w:hint="eastAsia" w:ascii="方正仿宋_GB2312" w:hAnsi="方正仿宋_GB2312" w:eastAsia="方正仿宋_GB2312" w:cs="方正仿宋_GB2312"/>
          <w:bCs w:val="0"/>
          <w:kern w:val="0"/>
          <w:sz w:val="32"/>
          <w:szCs w:val="32"/>
          <w:highlight w:val="none"/>
          <w:lang w:val="zh-CN" w:eastAsia="zh-CN"/>
        </w:rPr>
        <w:t>；</w:t>
      </w:r>
    </w:p>
    <w:p w14:paraId="5E547290">
      <w:pPr>
        <w:pStyle w:val="6"/>
        <w:spacing w:line="360" w:lineRule="auto"/>
        <w:ind w:firstLine="560"/>
        <w:jc w:val="left"/>
        <w:rPr>
          <w:rFonts w:hint="eastAsia" w:ascii="方正仿宋_GB2312" w:hAnsi="方正仿宋_GB2312" w:eastAsia="方正仿宋_GB2312" w:cs="方正仿宋_GB2312"/>
          <w:bCs w:val="0"/>
          <w:kern w:val="0"/>
          <w:sz w:val="32"/>
          <w:szCs w:val="32"/>
          <w:highlight w:val="none"/>
          <w:lang w:val="zh-CN" w:eastAsia="zh-CN"/>
        </w:rPr>
      </w:pPr>
      <w:r>
        <w:rPr>
          <w:rFonts w:hint="eastAsia" w:ascii="方正仿宋_GB2312" w:hAnsi="方正仿宋_GB2312" w:eastAsia="方正仿宋_GB2312" w:cs="方正仿宋_GB2312"/>
          <w:bCs w:val="0"/>
          <w:kern w:val="0"/>
          <w:sz w:val="32"/>
          <w:szCs w:val="32"/>
          <w:highlight w:val="none"/>
          <w:lang w:val="zh-CN"/>
        </w:rPr>
        <w:t xml:space="preserve">3. </w:t>
      </w:r>
      <w:r>
        <w:rPr>
          <w:rFonts w:hint="eastAsia" w:ascii="方正仿宋_GB2312" w:hAnsi="方正仿宋_GB2312" w:eastAsia="方正仿宋_GB2312" w:cs="方正仿宋_GB2312"/>
          <w:bCs w:val="0"/>
          <w:kern w:val="0"/>
          <w:sz w:val="32"/>
          <w:szCs w:val="32"/>
          <w:highlight w:val="none"/>
          <w:lang w:val="zh-CN" w:eastAsia="zh-CN"/>
        </w:rPr>
        <w:t>参数要求完全响应；</w:t>
      </w:r>
    </w:p>
    <w:p w14:paraId="5B9B0FC7">
      <w:pPr>
        <w:pStyle w:val="6"/>
        <w:spacing w:line="360" w:lineRule="auto"/>
        <w:ind w:firstLine="560"/>
        <w:jc w:val="left"/>
        <w:rPr>
          <w:rFonts w:hint="eastAsia" w:ascii="方正仿宋_GB2312" w:hAnsi="方正仿宋_GB2312" w:eastAsia="方正仿宋_GB2312" w:cs="方正仿宋_GB2312"/>
          <w:bCs w:val="0"/>
          <w:kern w:val="0"/>
          <w:sz w:val="32"/>
          <w:szCs w:val="32"/>
          <w:highlight w:val="none"/>
          <w:lang w:val="zh-CN"/>
        </w:rPr>
      </w:pPr>
      <w:r>
        <w:rPr>
          <w:rFonts w:hint="eastAsia" w:ascii="方正仿宋_GB2312" w:hAnsi="方正仿宋_GB2312" w:eastAsia="方正仿宋_GB2312" w:cs="方正仿宋_GB2312"/>
          <w:bCs w:val="0"/>
          <w:kern w:val="0"/>
          <w:sz w:val="32"/>
          <w:szCs w:val="32"/>
          <w:highlight w:val="none"/>
          <w:lang w:val="en-US" w:eastAsia="zh-CN"/>
        </w:rPr>
        <w:t>4</w:t>
      </w:r>
      <w:r>
        <w:rPr>
          <w:rFonts w:hint="eastAsia" w:ascii="方正仿宋_GB2312" w:hAnsi="方正仿宋_GB2312" w:eastAsia="方正仿宋_GB2312" w:cs="方正仿宋_GB2312"/>
          <w:bCs w:val="0"/>
          <w:kern w:val="0"/>
          <w:sz w:val="32"/>
          <w:szCs w:val="32"/>
          <w:highlight w:val="none"/>
          <w:lang w:val="zh-CN"/>
        </w:rPr>
        <w:t>.</w:t>
      </w:r>
      <w:r>
        <w:rPr>
          <w:rFonts w:hint="eastAsia" w:ascii="方正仿宋_GB2312" w:hAnsi="方正仿宋_GB2312" w:eastAsia="方正仿宋_GB2312" w:cs="方正仿宋_GB2312"/>
          <w:bCs w:val="0"/>
          <w:kern w:val="0"/>
          <w:sz w:val="32"/>
          <w:szCs w:val="32"/>
          <w:highlight w:val="none"/>
          <w:lang w:val="en-US" w:eastAsia="zh-CN"/>
        </w:rPr>
        <w:t>合作方根据要求</w:t>
      </w:r>
      <w:r>
        <w:rPr>
          <w:rFonts w:hint="eastAsia" w:ascii="方正仿宋_GB2312" w:hAnsi="方正仿宋_GB2312" w:eastAsia="方正仿宋_GB2312" w:cs="方正仿宋_GB2312"/>
          <w:bCs w:val="0"/>
          <w:kern w:val="0"/>
          <w:sz w:val="32"/>
          <w:szCs w:val="32"/>
          <w:highlight w:val="none"/>
          <w:lang w:val="zh-CN"/>
        </w:rPr>
        <w:t>自行提供</w:t>
      </w:r>
      <w:r>
        <w:rPr>
          <w:rFonts w:hint="eastAsia" w:ascii="方正仿宋_GB2312" w:hAnsi="方正仿宋_GB2312" w:eastAsia="方正仿宋_GB2312" w:cs="方正仿宋_GB2312"/>
          <w:bCs w:val="0"/>
          <w:kern w:val="0"/>
          <w:sz w:val="32"/>
          <w:szCs w:val="32"/>
          <w:highlight w:val="none"/>
          <w:lang w:val="zh-CN" w:eastAsia="zh-CN"/>
        </w:rPr>
        <w:t>服务方案</w:t>
      </w:r>
      <w:r>
        <w:rPr>
          <w:rFonts w:hint="eastAsia" w:ascii="方正仿宋_GB2312" w:hAnsi="方正仿宋_GB2312" w:eastAsia="方正仿宋_GB2312" w:cs="方正仿宋_GB2312"/>
          <w:bCs w:val="0"/>
          <w:kern w:val="0"/>
          <w:sz w:val="32"/>
          <w:szCs w:val="32"/>
          <w:highlight w:val="none"/>
          <w:lang w:val="zh-CN"/>
        </w:rPr>
        <w:t>。</w:t>
      </w:r>
    </w:p>
    <w:p w14:paraId="223DFAB1">
      <w:pPr>
        <w:pStyle w:val="6"/>
        <w:spacing w:line="360" w:lineRule="auto"/>
        <w:ind w:firstLine="560"/>
        <w:jc w:val="left"/>
        <w:rPr>
          <w:rFonts w:hint="eastAsia" w:ascii="仿宋" w:hAnsi="仿宋" w:eastAsia="仿宋" w:cs="仿宋"/>
          <w:bCs/>
          <w:szCs w:val="28"/>
        </w:rPr>
      </w:pPr>
    </w:p>
    <w:p w14:paraId="73AE8D02">
      <w:pPr>
        <w:pStyle w:val="6"/>
        <w:spacing w:line="360" w:lineRule="auto"/>
        <w:ind w:firstLine="562"/>
        <w:jc w:val="left"/>
        <w:rPr>
          <w:rFonts w:ascii="仿宋" w:hAnsi="仿宋" w:eastAsia="仿宋" w:cs="仿宋"/>
          <w:b/>
          <w:szCs w:val="28"/>
        </w:rPr>
      </w:pPr>
      <w:r>
        <w:rPr>
          <w:rFonts w:hint="eastAsia" w:ascii="仿宋" w:hAnsi="仿宋" w:eastAsia="仿宋" w:cs="仿宋"/>
          <w:b/>
          <w:szCs w:val="28"/>
        </w:rPr>
        <w:t>以上材料必须提交。</w:t>
      </w:r>
    </w:p>
    <w:p w14:paraId="66AA3457">
      <w:pPr>
        <w:pStyle w:val="6"/>
        <w:spacing w:line="360" w:lineRule="auto"/>
        <w:jc w:val="left"/>
      </w:pPr>
      <w:r>
        <w:rPr>
          <w:rFonts w:hint="eastAsia" w:ascii="方正仿宋_GB2312" w:hAnsi="方正仿宋_GB2312" w:eastAsia="方正仿宋_GB2312" w:cs="方正仿宋_GB2312"/>
          <w:bCs w:val="0"/>
          <w:kern w:val="0"/>
          <w:sz w:val="32"/>
          <w:szCs w:val="32"/>
          <w:highlight w:val="none"/>
          <w:lang w:val="zh-CN"/>
        </w:rPr>
        <w:t>备注：资料要求密封并加盖单位公章，所提交资料恕不退回，请按要求准备文件，如未按要求提供资料，视为不能响应需求。提交时间为</w:t>
      </w:r>
      <w:r>
        <w:rPr>
          <w:rFonts w:hint="eastAsia" w:ascii="方正仿宋_GB2312" w:hAnsi="方正仿宋_GB2312" w:eastAsia="方正仿宋_GB2312" w:cs="方正仿宋_GB2312"/>
          <w:bCs w:val="0"/>
          <w:kern w:val="0"/>
          <w:sz w:val="32"/>
          <w:szCs w:val="32"/>
          <w:highlight w:val="none"/>
          <w:lang w:val="en-US" w:eastAsia="zh-CN"/>
        </w:rPr>
        <w:t>2026</w:t>
      </w:r>
      <w:r>
        <w:rPr>
          <w:rFonts w:hint="eastAsia" w:ascii="方正仿宋_GB2312" w:hAnsi="方正仿宋_GB2312" w:eastAsia="方正仿宋_GB2312" w:cs="方正仿宋_GB2312"/>
          <w:bCs w:val="0"/>
          <w:kern w:val="0"/>
          <w:sz w:val="32"/>
          <w:szCs w:val="32"/>
          <w:highlight w:val="none"/>
          <w:lang w:val="zh-CN"/>
        </w:rPr>
        <w:t>年</w:t>
      </w:r>
      <w:r>
        <w:rPr>
          <w:rFonts w:hint="eastAsia" w:ascii="方正仿宋_GB2312" w:hAnsi="方正仿宋_GB2312" w:eastAsia="方正仿宋_GB2312" w:cs="方正仿宋_GB2312"/>
          <w:bCs w:val="0"/>
          <w:kern w:val="0"/>
          <w:sz w:val="32"/>
          <w:szCs w:val="32"/>
          <w:highlight w:val="none"/>
          <w:lang w:val="en-US" w:eastAsia="zh-CN"/>
        </w:rPr>
        <w:t>1</w:t>
      </w:r>
      <w:r>
        <w:rPr>
          <w:rFonts w:hint="eastAsia" w:ascii="方正仿宋_GB2312" w:hAnsi="方正仿宋_GB2312" w:eastAsia="方正仿宋_GB2312" w:cs="方正仿宋_GB2312"/>
          <w:bCs w:val="0"/>
          <w:kern w:val="0"/>
          <w:sz w:val="32"/>
          <w:szCs w:val="32"/>
          <w:highlight w:val="none"/>
          <w:lang w:val="zh-CN"/>
        </w:rPr>
        <w:t>月</w:t>
      </w:r>
      <w:r>
        <w:rPr>
          <w:rFonts w:hint="eastAsia" w:ascii="方正仿宋_GB2312" w:hAnsi="方正仿宋_GB2312" w:eastAsia="方正仿宋_GB2312" w:cs="方正仿宋_GB2312"/>
          <w:bCs w:val="0"/>
          <w:kern w:val="0"/>
          <w:sz w:val="32"/>
          <w:szCs w:val="32"/>
          <w:highlight w:val="none"/>
          <w:lang w:val="en-US" w:eastAsia="zh-CN"/>
        </w:rPr>
        <w:t>22</w:t>
      </w:r>
      <w:r>
        <w:rPr>
          <w:rFonts w:hint="eastAsia" w:ascii="方正仿宋_GB2312" w:hAnsi="方正仿宋_GB2312" w:eastAsia="方正仿宋_GB2312" w:cs="方正仿宋_GB2312"/>
          <w:bCs w:val="0"/>
          <w:kern w:val="0"/>
          <w:sz w:val="32"/>
          <w:szCs w:val="32"/>
          <w:highlight w:val="none"/>
          <w:lang w:val="zh-CN"/>
        </w:rPr>
        <w:t>日上午8:00—9:00，逾期不予受理（可提前提交）。递交或邮寄地址：广西南宁市青秀区中山街道广西医科大学附属小学对面培训中心办公区，</w:t>
      </w:r>
      <w:r>
        <w:rPr>
          <w:rFonts w:hint="eastAsia" w:ascii="方正仿宋_GB2312" w:hAnsi="方正仿宋_GB2312" w:eastAsia="方正仿宋_GB2312" w:cs="方正仿宋_GB2312"/>
          <w:bCs w:val="0"/>
          <w:kern w:val="0"/>
          <w:sz w:val="32"/>
          <w:szCs w:val="32"/>
          <w:highlight w:val="none"/>
          <w:lang w:val="zh-CN" w:eastAsia="zh-CN"/>
        </w:rPr>
        <w:t>张</w:t>
      </w:r>
      <w:r>
        <w:rPr>
          <w:rFonts w:hint="eastAsia" w:ascii="方正仿宋_GB2312" w:hAnsi="方正仿宋_GB2312" w:eastAsia="方正仿宋_GB2312" w:cs="方正仿宋_GB2312"/>
          <w:bCs w:val="0"/>
          <w:kern w:val="0"/>
          <w:sz w:val="32"/>
          <w:szCs w:val="32"/>
          <w:highlight w:val="none"/>
          <w:lang w:val="en-US" w:eastAsia="zh-CN"/>
        </w:rPr>
        <w:t>老师</w:t>
      </w:r>
      <w:r>
        <w:rPr>
          <w:rFonts w:hint="eastAsia" w:ascii="方正仿宋_GB2312" w:hAnsi="方正仿宋_GB2312" w:eastAsia="方正仿宋_GB2312" w:cs="方正仿宋_GB2312"/>
          <w:bCs w:val="0"/>
          <w:kern w:val="0"/>
          <w:sz w:val="32"/>
          <w:szCs w:val="32"/>
          <w:highlight w:val="none"/>
          <w:lang w:val="zh-CN" w:eastAsia="zh-CN"/>
        </w:rPr>
        <w:t>，联系方式：</w:t>
      </w:r>
      <w:r>
        <w:rPr>
          <w:rFonts w:hint="eastAsia" w:ascii="方正仿宋_GB2312" w:hAnsi="方正仿宋_GB2312" w:eastAsia="方正仿宋_GB2312" w:cs="方正仿宋_GB2312"/>
          <w:color w:val="000000"/>
          <w:kern w:val="2"/>
          <w:sz w:val="32"/>
          <w:szCs w:val="32"/>
          <w:lang w:val="en-US" w:eastAsia="zh-CN"/>
        </w:rPr>
        <w:t>0771-5356589</w:t>
      </w:r>
      <w:r>
        <w:rPr>
          <w:rFonts w:hint="eastAsia" w:ascii="方正仿宋_GB2312" w:hAnsi="方正仿宋_GB2312" w:eastAsia="方正仿宋_GB2312" w:cs="方正仿宋_GB2312"/>
          <w:bCs w:val="0"/>
          <w:kern w:val="0"/>
          <w:sz w:val="32"/>
          <w:szCs w:val="32"/>
          <w:highlight w:val="none"/>
          <w:lang w:val="zh-CN"/>
        </w:rPr>
        <w:t>。</w:t>
      </w:r>
    </w:p>
    <w:sectPr>
      <w:footerReference r:id="rId6" w:type="first"/>
      <w:footerReference r:id="rId5" w:type="default"/>
      <w:pgSz w:w="11906" w:h="16838"/>
      <w:pgMar w:top="1418" w:right="1555" w:bottom="1418" w:left="1531"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3FB8DD-B865-44F0-BE6B-055410F282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9361541-862E-4CBB-87FC-4B4EB5180B4A}"/>
  </w:font>
  <w:font w:name="仿宋_GB2312">
    <w:panose1 w:val="02010609030101010101"/>
    <w:charset w:val="86"/>
    <w:family w:val="modern"/>
    <w:pitch w:val="default"/>
    <w:sig w:usb0="00000001" w:usb1="080E0000" w:usb2="00000000" w:usb3="00000000" w:csb0="00040000" w:csb1="00000000"/>
    <w:embedRegular r:id="rId3" w:fontKey="{04306FEF-EFC4-4D6A-A9CA-0E2F7BF5A782}"/>
  </w:font>
  <w:font w:name="方正小标宋简体">
    <w:panose1 w:val="02000000000000000000"/>
    <w:charset w:val="86"/>
    <w:family w:val="auto"/>
    <w:pitch w:val="default"/>
    <w:sig w:usb0="00000001" w:usb1="08000000" w:usb2="00000000" w:usb3="00000000" w:csb0="00040000" w:csb1="00000000"/>
    <w:embedRegular r:id="rId4" w:fontKey="{7D078DA3-AB3B-45B3-8CA4-542C788FD270}"/>
  </w:font>
  <w:font w:name="方正仿宋_GB2312">
    <w:panose1 w:val="02000000000000000000"/>
    <w:charset w:val="86"/>
    <w:family w:val="auto"/>
    <w:pitch w:val="default"/>
    <w:sig w:usb0="A00002BF" w:usb1="184F6CFA" w:usb2="00000012" w:usb3="00000000" w:csb0="00040001" w:csb1="00000000"/>
    <w:embedRegular r:id="rId5" w:fontKey="{EBA99FD6-0620-4451-A642-053D18B58877}"/>
  </w:font>
  <w:font w:name="华文宋体">
    <w:panose1 w:val="02010600040101010101"/>
    <w:charset w:val="86"/>
    <w:family w:val="auto"/>
    <w:pitch w:val="default"/>
    <w:sig w:usb0="00000287" w:usb1="080F0000" w:usb2="00000000" w:usb3="00000000" w:csb0="0004009F" w:csb1="DFD70000"/>
    <w:embedRegular r:id="rId6" w:fontKey="{C2C8DBE2-ADE9-45CF-A64C-4E4C082A093C}"/>
  </w:font>
  <w:font w:name="仿宋">
    <w:panose1 w:val="02010609060101010101"/>
    <w:charset w:val="86"/>
    <w:family w:val="modern"/>
    <w:pitch w:val="default"/>
    <w:sig w:usb0="800002BF" w:usb1="38CF7CFA" w:usb2="00000016" w:usb3="00000000" w:csb0="00040001" w:csb1="00000000"/>
    <w:embedRegular r:id="rId7" w:fontKey="{6DB19062-B4E0-4360-807A-58AA4117F5F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8964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CA0535">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60CA0535">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F9A0B">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20D80">
    <w:pPr>
      <w:pStyle w:val="5"/>
      <w:tabs>
        <w:tab w:val="left" w:pos="5995"/>
        <w:tab w:val="clear" w:pos="4153"/>
      </w:tabs>
      <w:jc w:val="both"/>
      <w:rPr>
        <w:rFonts w:ascii="Times New Roman" w:hAnsi="Times New Roman" w:eastAsia="仿宋_GB2312"/>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60A4C9">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5960A4C9">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148A39">
                          <w:pPr>
                            <w:pStyle w:val="5"/>
                            <w:jc w:val="cente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A148A39">
                    <w:pPr>
                      <w:pStyle w:val="5"/>
                      <w:jc w:val="center"/>
                    </w:pPr>
                  </w:p>
                </w:txbxContent>
              </v:textbox>
            </v:shape>
          </w:pict>
        </mc:Fallback>
      </mc:AlternateContent>
    </w:r>
    <w:r>
      <w:rPr>
        <w:rFonts w:hint="eastAsia" w:ascii="Times New Roman" w:hAnsi="Times New Roman" w:eastAsia="仿宋_GB2312"/>
        <w:sz w:val="24"/>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313F0">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21C2F5">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021C2F5">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FB27D"/>
    <w:multiLevelType w:val="singleLevel"/>
    <w:tmpl w:val="A1EFB27D"/>
    <w:lvl w:ilvl="0" w:tentative="0">
      <w:start w:val="2"/>
      <w:numFmt w:val="chineseCounting"/>
      <w:suff w:val="nothing"/>
      <w:lvlText w:val="%1、"/>
      <w:lvlJc w:val="left"/>
      <w:rPr>
        <w:rFonts w:hint="eastAsia"/>
      </w:rPr>
    </w:lvl>
  </w:abstractNum>
  <w:abstractNum w:abstractNumId="1">
    <w:nsid w:val="A34BC647"/>
    <w:multiLevelType w:val="singleLevel"/>
    <w:tmpl w:val="A34BC647"/>
    <w:lvl w:ilvl="0" w:tentative="0">
      <w:start w:val="6"/>
      <w:numFmt w:val="chineseCounting"/>
      <w:suff w:val="nothing"/>
      <w:lvlText w:val="%1、"/>
      <w:lvlJc w:val="left"/>
      <w:rPr>
        <w:rFonts w:hint="eastAsia"/>
      </w:rPr>
    </w:lvl>
  </w:abstractNum>
  <w:abstractNum w:abstractNumId="2">
    <w:nsid w:val="3F4D9D69"/>
    <w:multiLevelType w:val="singleLevel"/>
    <w:tmpl w:val="3F4D9D69"/>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927F1B"/>
    <w:rsid w:val="003577A2"/>
    <w:rsid w:val="005A1995"/>
    <w:rsid w:val="00BC757B"/>
    <w:rsid w:val="01D86D37"/>
    <w:rsid w:val="029702A0"/>
    <w:rsid w:val="029E697B"/>
    <w:rsid w:val="03E97CD4"/>
    <w:rsid w:val="03F434D0"/>
    <w:rsid w:val="04592519"/>
    <w:rsid w:val="049A5E25"/>
    <w:rsid w:val="04B74C29"/>
    <w:rsid w:val="05534696"/>
    <w:rsid w:val="069C315A"/>
    <w:rsid w:val="08597DA5"/>
    <w:rsid w:val="08E02129"/>
    <w:rsid w:val="0A982E07"/>
    <w:rsid w:val="0AAB0D8C"/>
    <w:rsid w:val="0C22507E"/>
    <w:rsid w:val="0C9B6BDE"/>
    <w:rsid w:val="0CA21D1B"/>
    <w:rsid w:val="0CC71781"/>
    <w:rsid w:val="0CFF53BF"/>
    <w:rsid w:val="0D26294C"/>
    <w:rsid w:val="0DC65EDD"/>
    <w:rsid w:val="0DD01FDB"/>
    <w:rsid w:val="0E1C78AB"/>
    <w:rsid w:val="0EC95C85"/>
    <w:rsid w:val="101C0036"/>
    <w:rsid w:val="116D2CD9"/>
    <w:rsid w:val="12D544CC"/>
    <w:rsid w:val="12E666D9"/>
    <w:rsid w:val="168A37C0"/>
    <w:rsid w:val="16A96E03"/>
    <w:rsid w:val="16F77107"/>
    <w:rsid w:val="170548AC"/>
    <w:rsid w:val="177A4C73"/>
    <w:rsid w:val="19B95627"/>
    <w:rsid w:val="1A66082C"/>
    <w:rsid w:val="1A8E38DF"/>
    <w:rsid w:val="1AAC4071"/>
    <w:rsid w:val="1C6A2129"/>
    <w:rsid w:val="1CA05B4B"/>
    <w:rsid w:val="1D3B6354"/>
    <w:rsid w:val="1ED45D46"/>
    <w:rsid w:val="1F046865"/>
    <w:rsid w:val="204F58BE"/>
    <w:rsid w:val="213827F6"/>
    <w:rsid w:val="21902632"/>
    <w:rsid w:val="22100A18"/>
    <w:rsid w:val="23E26A49"/>
    <w:rsid w:val="252437BD"/>
    <w:rsid w:val="26BC332C"/>
    <w:rsid w:val="279369D8"/>
    <w:rsid w:val="27BF5A1F"/>
    <w:rsid w:val="288A7D73"/>
    <w:rsid w:val="290C6A42"/>
    <w:rsid w:val="296C128F"/>
    <w:rsid w:val="2A5C57A7"/>
    <w:rsid w:val="2A9767DF"/>
    <w:rsid w:val="2C53024B"/>
    <w:rsid w:val="2DBA793D"/>
    <w:rsid w:val="2E2E745B"/>
    <w:rsid w:val="2ECC1F67"/>
    <w:rsid w:val="2ED95618"/>
    <w:rsid w:val="2EE22F0D"/>
    <w:rsid w:val="30803872"/>
    <w:rsid w:val="30C52952"/>
    <w:rsid w:val="30E34567"/>
    <w:rsid w:val="32472B54"/>
    <w:rsid w:val="33ED121E"/>
    <w:rsid w:val="37270EEB"/>
    <w:rsid w:val="37C52BDE"/>
    <w:rsid w:val="384C6E5B"/>
    <w:rsid w:val="3A394E39"/>
    <w:rsid w:val="3A7601BF"/>
    <w:rsid w:val="3BB32D4D"/>
    <w:rsid w:val="3BF03FA1"/>
    <w:rsid w:val="3C8D359E"/>
    <w:rsid w:val="3CEB586A"/>
    <w:rsid w:val="3D806469"/>
    <w:rsid w:val="3E1D6BA4"/>
    <w:rsid w:val="3F8B5CE8"/>
    <w:rsid w:val="406D30D9"/>
    <w:rsid w:val="40C003E6"/>
    <w:rsid w:val="40D23F92"/>
    <w:rsid w:val="426D00FA"/>
    <w:rsid w:val="433E1A96"/>
    <w:rsid w:val="43927F1B"/>
    <w:rsid w:val="442B201A"/>
    <w:rsid w:val="455B07C9"/>
    <w:rsid w:val="46841EB6"/>
    <w:rsid w:val="46B02CAB"/>
    <w:rsid w:val="48EF68DA"/>
    <w:rsid w:val="4A3A62E9"/>
    <w:rsid w:val="4B174A66"/>
    <w:rsid w:val="4E23709E"/>
    <w:rsid w:val="4F155DA1"/>
    <w:rsid w:val="50324731"/>
    <w:rsid w:val="51586419"/>
    <w:rsid w:val="533407C0"/>
    <w:rsid w:val="53637777"/>
    <w:rsid w:val="54D44008"/>
    <w:rsid w:val="55173EF5"/>
    <w:rsid w:val="55A27C63"/>
    <w:rsid w:val="56075D18"/>
    <w:rsid w:val="56941CA1"/>
    <w:rsid w:val="57076C37"/>
    <w:rsid w:val="58366D88"/>
    <w:rsid w:val="59747B68"/>
    <w:rsid w:val="59B83EF9"/>
    <w:rsid w:val="5ACE5056"/>
    <w:rsid w:val="5C3F26AF"/>
    <w:rsid w:val="5CC26747"/>
    <w:rsid w:val="5EA42C9D"/>
    <w:rsid w:val="5EF36923"/>
    <w:rsid w:val="60CE4002"/>
    <w:rsid w:val="618F01EC"/>
    <w:rsid w:val="62A6559C"/>
    <w:rsid w:val="630E4B89"/>
    <w:rsid w:val="63C53CC2"/>
    <w:rsid w:val="65E63B9C"/>
    <w:rsid w:val="66090633"/>
    <w:rsid w:val="67127990"/>
    <w:rsid w:val="6A9C2A7B"/>
    <w:rsid w:val="6D512242"/>
    <w:rsid w:val="6D586206"/>
    <w:rsid w:val="6E5042A8"/>
    <w:rsid w:val="6F345978"/>
    <w:rsid w:val="6F4F4560"/>
    <w:rsid w:val="6F98636C"/>
    <w:rsid w:val="6FF670D1"/>
    <w:rsid w:val="70293003"/>
    <w:rsid w:val="7101188A"/>
    <w:rsid w:val="711E68DF"/>
    <w:rsid w:val="716B13F9"/>
    <w:rsid w:val="717E4F37"/>
    <w:rsid w:val="72A2709C"/>
    <w:rsid w:val="750E6C6B"/>
    <w:rsid w:val="7867301A"/>
    <w:rsid w:val="79784F17"/>
    <w:rsid w:val="7A9E45ED"/>
    <w:rsid w:val="7AB45BBF"/>
    <w:rsid w:val="7B113011"/>
    <w:rsid w:val="7BAC2D3A"/>
    <w:rsid w:val="7FE96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Body Text Indent"/>
    <w:basedOn w:val="1"/>
    <w:qFormat/>
    <w:uiPriority w:val="0"/>
    <w:pPr>
      <w:ind w:firstLine="830" w:firstLineChars="352"/>
    </w:pPr>
    <w:rPr>
      <w:rFonts w:ascii="仿宋_GB2312" w:eastAsia="仿宋_GB2312"/>
      <w:kern w:val="0"/>
      <w:sz w:val="32"/>
      <w:szCs w:val="20"/>
    </w:rPr>
  </w:style>
  <w:style w:type="paragraph" w:styleId="4">
    <w:name w:val="Plain Text"/>
    <w:basedOn w:val="1"/>
    <w:qFormat/>
    <w:uiPriority w:val="99"/>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Body Text First Indent 2"/>
    <w:basedOn w:val="3"/>
    <w:qFormat/>
    <w:uiPriority w:val="0"/>
    <w:pPr>
      <w:spacing w:after="120"/>
      <w:ind w:left="420" w:leftChars="200" w:firstLine="210" w:firstLineChars="200"/>
    </w:pPr>
    <w:rPr>
      <w:rFonts w:ascii="宋体" w:hAnsi="宋体"/>
      <w:kern w:val="2"/>
      <w:sz w:val="28"/>
    </w:rPr>
  </w:style>
  <w:style w:type="paragraph" w:customStyle="1" w:styleId="9">
    <w:name w:val="Div_MsoNormal ParagraphIndent"/>
    <w:basedOn w:val="10"/>
    <w:qFormat/>
    <w:uiPriority w:val="0"/>
    <w:rPr>
      <w:rFonts w:ascii="宋体" w:hAnsi="宋体" w:eastAsia="宋体" w:cs="宋体"/>
      <w:sz w:val="21"/>
    </w:rPr>
  </w:style>
  <w:style w:type="paragraph" w:customStyle="1" w:styleId="10">
    <w:name w:val="正文1"/>
    <w:qFormat/>
    <w:uiPriority w:val="0"/>
    <w:rPr>
      <w:rFonts w:ascii="Times New Roman" w:hAnsi="Times New Roman" w:eastAsia="Times New Roman" w:cs="Times New Roman"/>
      <w:sz w:val="24"/>
      <w:szCs w:val="24"/>
      <w:lang w:val="en-US" w:eastAsia="zh-CN" w:bidi="ar-SA"/>
    </w:rPr>
  </w:style>
  <w:style w:type="paragraph" w:customStyle="1" w:styleId="11">
    <w:name w:val="段"/>
    <w:next w:val="1"/>
    <w:qFormat/>
    <w:uiPriority w:val="99"/>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1777</Words>
  <Characters>1887</Characters>
  <Lines>0</Lines>
  <Paragraphs>0</Paragraphs>
  <TotalTime>67</TotalTime>
  <ScaleCrop>false</ScaleCrop>
  <LinksUpToDate>false</LinksUpToDate>
  <CharactersWithSpaces>1908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2026-01-14T02:36:00Z</dcterms:created>
  <dc:creator>张重阳</dc:creator>
  <cp:lastModifiedBy>张重阳</cp:lastModifiedBy>
  <dcterms:modified xsi:type="dcterms:W3CDTF">2026-01-19T07:30:44Z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2A32726911E64F099549A8BECE0A8285_11</vt:lpwstr>
  </property>
  <property fmtid="{D5CDD505-2E9C-101B-9397-08002B2CF9AE}" pid="4" name="KSOTemplateDocerSaveRecord">
    <vt:lpwstr>eyJoZGlkIjoiOTMwM2JiMGUwZDNhZWU0YjFhZTNhZjZkOTBhYzk4OGIiLCJ1c2VySWQiOiIzODk1MjYxMDkifQ==</vt:lpwstr>
  </property>
</Properties>
</file>