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5B9F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智能采血系统开发服务主要技术参数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28"/>
        <w:gridCol w:w="6343"/>
      </w:tblGrid>
      <w:tr w14:paraId="44BD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865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131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E3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主要技术参数</w:t>
            </w:r>
          </w:p>
        </w:tc>
      </w:tr>
      <w:tr w14:paraId="5955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71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t>智能选管贴标主机服务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D0F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4台</w:t>
            </w:r>
            <w:r>
              <w:t>（含全周期服务）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E9D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t>安装服务：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设备主机采用直接落地式摆放，非桌面或柜面放置，不占用桌面空间，方便采血护士使用操作；</w:t>
            </w:r>
          </w:p>
          <w:p w14:paraId="29C2BAC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t>功能保障：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单台设备具备两个取管口，取管口采用位于主机两侧设计，满足两个采血岗位同时独立使用；</w:t>
            </w:r>
          </w:p>
          <w:p w14:paraId="29943AA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3.设备主机取管口的下沿离地面高度不低于50公分，方便取管操作；</w:t>
            </w:r>
          </w:p>
          <w:p w14:paraId="79B9BDD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4.设备可单机独立使用，也可多台单机并联流水线运行，单台设备故障时，不影响其它设备正常使用；</w:t>
            </w:r>
          </w:p>
          <w:p w14:paraId="7425789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5.装载采血管方式：采用整盘托盘直接装载方式，非平躺式放置、倾倒式、倾斜滑道式放置或抽屉式放置，装管快捷方便，省时省力；</w:t>
            </w:r>
          </w:p>
          <w:p w14:paraId="6E5CD01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6.装载采血管种类：单台设备同时可装载大于或等于8种不同型号规格的采血管；</w:t>
            </w:r>
          </w:p>
          <w:p w14:paraId="4A38079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7.采血管容量：单台设备同时可装载大于或等于800支真空采血管；</w:t>
            </w:r>
          </w:p>
          <w:p w14:paraId="43477CE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8.采血管规格：直径12-13mm、长度75-110mm；</w:t>
            </w:r>
          </w:p>
          <w:p w14:paraId="6957768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9.仓位设定：具备同一种采血管可放置在多个仓位的设定功能，可根据医院常用管使用量设置该管适用仓位数量；</w:t>
            </w:r>
          </w:p>
          <w:p w14:paraId="47B8932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10.抓管方式：采用智能机械手直接抓取采血管，非平躺式、下滑轨道式、推举式或电磁阀门式，杜绝卡管现象；</w:t>
            </w:r>
          </w:p>
          <w:p w14:paraId="447E2CF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11.装载采血管的仓门采用位于主机两侧设计，装管时打开仓门方式为按压弹开，非掀盖式、推拉式；</w:t>
            </w:r>
          </w:p>
          <w:p w14:paraId="7919186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12.寻边定位功能：具备纸质标签自动寻边定位功能，贴标完成后保留刻度点和足够的标本观察窗，支持透明标签盲贴功能；</w:t>
            </w:r>
          </w:p>
          <w:p w14:paraId="5258B84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13.打印系统：内置式热敏打印机3台，至少有1台打印机可容纳大于或等于2000张/卷标签纸，不需要色带、墨粉、硒鼓等耗材；</w:t>
            </w:r>
          </w:p>
          <w:p w14:paraId="60B0E68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14.打印格式：打印格式能随意设定，支持 0/90/180/270 度旋转、线、面、框、黑白反转、网格打印、连续打印、文字补正、外字登陆；</w:t>
            </w:r>
          </w:p>
          <w:p w14:paraId="651D2B2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15.打印条码类型：条码类型为code128、code39、JAN、2of5、NW-7；支持文字类型：英文、数字、汉字、标点符号等；</w:t>
            </w:r>
          </w:p>
          <w:p w14:paraId="1CAB015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16.</w:t>
            </w:r>
            <w:r>
              <w:t>运维服务：</w:t>
            </w: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设备开机自检功能，若发生故障时，可自动诊断，并把故障信息，包括故障位置、故障原因、排除故障方式等，以图形或文字形式反馈到显示屏或者反馈到采血操作台显示屏；</w:t>
            </w:r>
          </w:p>
          <w:p w14:paraId="01CF14F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17.余量报告功能：可实时显示各仓位剩余采血管数量，用完提示报警；</w:t>
            </w:r>
          </w:p>
          <w:p w14:paraId="4FFBE3F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18.单台设备内置工控主机，无需外置电脑，避免重复配置。</w:t>
            </w:r>
          </w:p>
        </w:tc>
      </w:tr>
      <w:tr w14:paraId="0388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B79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中央控制系统电脑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30E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  <w:r>
              <w:t>（含全周期服务）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50B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性能保障：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处理器：CPU:IntelJ1900 四核，内存：双通道DDR3L 1333/1066MHz，8G，集成Intel高清显卡。</w:t>
            </w:r>
          </w:p>
        </w:tc>
      </w:tr>
      <w:tr w14:paraId="00C2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C94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自助取号机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BA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3台</w:t>
            </w:r>
            <w:r>
              <w:t>（含全周期服务）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3D6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t>功能保障：</w:t>
            </w:r>
            <w:r>
              <w:rPr>
                <w:rFonts w:hint="eastAsia"/>
                <w:color w:val="auto"/>
                <w:lang w:val="en-US" w:eastAsia="zh-CN"/>
              </w:rPr>
              <w:t>可根据医院需求的凭证进行自助登记（如诊疗卡、身份证、一维码、二维码、手动输入等），提供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触摸屏：19寸电容触摸屏，高灵敏度，响应速度快了，分辨率1280*1024，对比度：5000:1；</w:t>
            </w:r>
          </w:p>
          <w:p w14:paraId="7F684FD5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热敏打印机：爱普生532高速热敏打印机、噪音低、打印速度快、自动切纸；</w:t>
            </w:r>
          </w:p>
          <w:p w14:paraId="73C3CB1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PC控制主机：D525工控主板；</w:t>
            </w:r>
          </w:p>
          <w:p w14:paraId="1239F81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自助机性能保障：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CPU：双核1.8,2G内存，32G固态硬盘，经久耐用，低功耗，超稳定；</w:t>
            </w:r>
          </w:p>
          <w:p w14:paraId="387A41B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自助机性能保障：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语音系统：内置音响和功放，也可外接功放音箱；</w:t>
            </w:r>
          </w:p>
          <w:p w14:paraId="0BE2865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自助机性能保障：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信号：全无线收发通信，内置双天线发射，信号稳定。</w:t>
            </w:r>
          </w:p>
          <w:p w14:paraId="5A3A850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7.运维服务：语音系统调试、出现网络异常、打印机缺纸等报警处理，响应时间≤4 小时。</w:t>
            </w:r>
          </w:p>
        </w:tc>
      </w:tr>
      <w:tr w14:paraId="2FC8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CB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护士操作平板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E6D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9台</w:t>
            </w:r>
            <w:r>
              <w:t>（含全周期服务）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292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1.功能保障：显示患者信息、采血项目、试管种类等信息，可根据医院要求设置，10.5 寸 触摸屏（分辨率1920×1200）操作系统：支持Windows7系统；</w:t>
            </w:r>
          </w:p>
          <w:p w14:paraId="53EAE08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2.CPU：Intel® Celeron® N2930，内存4GB（DDR3L），64GB固态硬盘，支持Micro SD（TF）卡；</w:t>
            </w:r>
          </w:p>
          <w:p w14:paraId="33AC164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3.显示屏：10.5英寸IPS广视角炫彩屏，分辨率1920×1200，16:10，电容式十点触控触摸屏；</w:t>
            </w:r>
          </w:p>
          <w:p w14:paraId="0E909CB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4.网络连接：内置4G模块，WiFi、蓝牙功能；</w:t>
            </w:r>
          </w:p>
          <w:p w14:paraId="6CD0CE4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5.多媒体功能：内置音效芯片，内置双立体声扬声器，支持播放1080P视频；</w:t>
            </w:r>
          </w:p>
          <w:p w14:paraId="20F0B29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6.格式支持：支持MP3,WMA,WAV,OGG,FLAC,ALAC,APE,AAC,DTS(需license)等格式；支持MEPG1/2/4,H.263/264,RMVB,WMV/VC-1,MVC,AVS,MJPEG等格式；</w:t>
            </w:r>
          </w:p>
          <w:p w14:paraId="72FC5FC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7.接口：标准USB3.0×1，RJ45接口×1，HDMI-C型接口×1（Mini-HDMI），音频接口，存储卡接口（支持SDHC/SDXC）。</w:t>
            </w:r>
          </w:p>
        </w:tc>
      </w:tr>
      <w:tr w14:paraId="74D7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EE1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排队信息集中显示屏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CF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3台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48C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1.显示屏：55寸A规液晶显示屏，分辨率1920*1080；</w:t>
            </w:r>
          </w:p>
          <w:p w14:paraId="6ECF6C8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t>功能保障：</w:t>
            </w:r>
            <w:r>
              <w:rPr>
                <w:rFonts w:hint="eastAsia"/>
                <w:color w:val="auto"/>
                <w:lang w:val="en-US" w:eastAsia="zh-CN"/>
              </w:rPr>
              <w:t>显示所有采血窗口/当前采血窗口就诊患者，及等待人数、等待姓名、过号患者等信息，</w:t>
            </w:r>
            <w:r>
              <w:t>支持分屏播放、局域网 / 无线连接，与叫号系统实时同步</w:t>
            </w:r>
            <w:r>
              <w:rPr>
                <w:rFonts w:hint="eastAsia"/>
                <w:lang w:val="en-US" w:eastAsia="zh-CN"/>
              </w:rPr>
              <w:t>更新</w:t>
            </w:r>
            <w:r>
              <w:t>；</w:t>
            </w:r>
          </w:p>
          <w:p w14:paraId="28795A4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3.屏幕比例：16:9；系统：Windows系统TCP/IP网口接口；</w:t>
            </w:r>
          </w:p>
          <w:p w14:paraId="0B7C3B4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4.网络连接方式：支持局域网/广域网，有线/无线；</w:t>
            </w:r>
          </w:p>
          <w:p w14:paraId="2B49125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5.响应时间：0.6ms；</w:t>
            </w:r>
          </w:p>
          <w:p w14:paraId="28DA1CB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6.支持格式：MPG、MPG-1、MPG-2、MPG-4、AVI、MP4、DIV、TS、TRP、MKV、WMV、RM、RMVB、jpg、jpeg、bmp支持图片、视频、文字同步播放；7.分屏播放，可设置重复样式（全部循环、单体循环）。</w:t>
            </w:r>
          </w:p>
        </w:tc>
      </w:tr>
      <w:tr w14:paraId="2A99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47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窗口排队信息显示屏+框架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B84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293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1.显示屏：29寸A规液晶显示屏，分辨率2560*1080（2k）面板类型：IPS</w:t>
            </w:r>
          </w:p>
          <w:p w14:paraId="689A4F31">
            <w:pPr>
              <w:bidi w:val="0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t>功能保障：</w:t>
            </w:r>
            <w:r>
              <w:rPr>
                <w:rFonts w:hint="eastAsia"/>
                <w:color w:val="auto"/>
                <w:lang w:val="en-US" w:eastAsia="zh-CN"/>
              </w:rPr>
              <w:t>显示所有采血窗口/当前采血窗口就诊患者，及等待人数、等待姓名、过号患者等信息，</w:t>
            </w:r>
            <w:r>
              <w:t>支持分屏播放、局域网 / 无线连接，与叫号系统实时同步</w:t>
            </w:r>
            <w:r>
              <w:rPr>
                <w:rFonts w:hint="eastAsia"/>
                <w:lang w:val="en-US" w:eastAsia="zh-CN"/>
              </w:rPr>
              <w:t>更新</w:t>
            </w:r>
            <w:r>
              <w:t>；</w:t>
            </w:r>
          </w:p>
          <w:p w14:paraId="5D277EE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3.屏幕比例：21:9</w:t>
            </w:r>
          </w:p>
          <w:p w14:paraId="2F30D1B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4.色域：SRG B99%(TyP)</w:t>
            </w:r>
          </w:p>
          <w:p w14:paraId="2F62C96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5.亮度：250cd/㎡</w:t>
            </w:r>
          </w:p>
          <w:p w14:paraId="4ACDB7C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6.显示色彩</w:t>
            </w:r>
          </w:p>
          <w:p w14:paraId="38F81AF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7.变频芯片：FreeSync</w:t>
            </w:r>
          </w:p>
          <w:p w14:paraId="7A5E07A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8.接口：HDMI×1+音频接口</w:t>
            </w:r>
          </w:p>
        </w:tc>
      </w:tr>
      <w:tr w14:paraId="0E55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43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多功能采血桌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3D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11套</w:t>
            </w:r>
            <w:r>
              <w:t>（含设备 + 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814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1.采血操作台采用一体化设计理念，内置独立的标本回收装置，配有抽屉，便于物品收纳整理；</w:t>
            </w:r>
          </w:p>
          <w:p w14:paraId="52C3D0F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2.定制服务：一体化设计，尺寸为长1300mm×高800mm±10%，含标本回收装置、抽屉、台上架，配备采血窗口隔板，避免交叉感染，尊重患者隐私；</w:t>
            </w:r>
          </w:p>
          <w:p w14:paraId="633C9B2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t xml:space="preserve"> 集成服务：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单台采血操作台配备台上架，架上装有触摸平板电脑，台上架可供放置压脉带、碘伏、棉签等物品；</w:t>
            </w:r>
          </w:p>
          <w:p w14:paraId="17A878E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t>售后支持：桌面清洁指导、结构维修，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模块化设计，后期可根据医院需求进行扩展对接；</w:t>
            </w:r>
          </w:p>
          <w:p w14:paraId="62B5669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5.采血时间记录：采血完成后，扫描试管条码自动记录采血时间，满足临床实验室质量管理规范要求。 </w:t>
            </w:r>
          </w:p>
        </w:tc>
      </w:tr>
      <w:tr w14:paraId="0FA2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693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扫描器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8E6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9台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B01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扫描取号单条码，核对患者信息；扫描采血管条码，核对此条码号是否成功写入LIS系统且与患者信息相符；采用感应模式，用于患者排队号的信息内容扫描录入，具有多线激光扫描灵活，可调节视角，抗跌落。</w:t>
            </w:r>
          </w:p>
        </w:tc>
      </w:tr>
      <w:tr w14:paraId="7D81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0B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侧边垃圾回收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装置服务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D75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6套</w:t>
            </w:r>
            <w:r>
              <w:t>（含服务）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AA85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定制服务：垃圾回收装置 900×280×680mm（具备锐器盒 、 医用垃圾、 普通垃圾投放口等）。</w:t>
            </w:r>
          </w:p>
          <w:p w14:paraId="644A658B">
            <w:pPr>
              <w:bidi w:val="0"/>
            </w:pPr>
            <w:r>
              <w:t>安装服务：按采血窗口布局固定，确保符合院感要求；</w:t>
            </w:r>
          </w:p>
          <w:p w14:paraId="7FFFDF9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t>维护服务：定期检查装置密封性，提供更换建议。</w:t>
            </w:r>
          </w:p>
        </w:tc>
      </w:tr>
      <w:tr w14:paraId="13D9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7AA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试管回收装置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DEF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4套</w:t>
            </w:r>
            <w:r>
              <w:t>（含服务）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E4043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定制服务：尺寸：300*550*800mm,用于标本回收，配备试管回收箱。</w:t>
            </w:r>
          </w:p>
          <w:p w14:paraId="56235A3B">
            <w:pPr>
              <w:bidi w:val="0"/>
            </w:pPr>
            <w:r>
              <w:t>安装服务：按采血窗口布局固定，确保符合院感要求；</w:t>
            </w:r>
          </w:p>
          <w:p w14:paraId="03021B3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t>维护服务：定期检查装置密封性，提供更换建议。</w:t>
            </w:r>
          </w:p>
        </w:tc>
      </w:tr>
      <w:tr w14:paraId="14A8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49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采血窗口隔板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5B1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4EE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钢化玻璃材质，用于各采血窗口间的隔离，避免交叉感染，尊重患者隐私。</w:t>
            </w:r>
          </w:p>
        </w:tc>
      </w:tr>
      <w:tr w14:paraId="32DB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A3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中央控制</w:t>
            </w:r>
          </w:p>
          <w:p w14:paraId="275494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开发服务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75E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6F7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1.对接采血中心各应用模块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功能开发服务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，包含智能叫号系统模块、信息显示模块、智能选管贴标模块等，可与医院HIS/LIS系统数据对接互通；</w:t>
            </w:r>
          </w:p>
          <w:p w14:paraId="2CE136EF">
            <w:pPr>
              <w:bidi w:val="0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t>数据服务：支持实时数据上传（采血人次、窗口效率）、TAT 时间记录、</w:t>
            </w:r>
            <w:r>
              <w:rPr>
                <w:rFonts w:hint="eastAsia"/>
                <w:color w:val="FF0000"/>
                <w:lang w:val="en-US" w:eastAsia="zh-CN"/>
              </w:rPr>
              <w:t>采血相关信息查询、</w:t>
            </w:r>
            <w:r>
              <w:t>多维度统计（小时 / 日 / 月 / 年）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color w:val="FF0000"/>
                <w:lang w:val="en-US" w:eastAsia="zh-CN"/>
              </w:rPr>
              <w:t>分析数据图表生成导出</w:t>
            </w:r>
            <w:r>
              <w:t>；</w:t>
            </w:r>
          </w:p>
          <w:p w14:paraId="121919E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多运作模式：可依据采血需求设置为提前备管模式和当面备管模式；</w:t>
            </w:r>
          </w:p>
          <w:p w14:paraId="5625B1C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.动态管理功能：依据采血人次和项目，可自动分配采血患者到不同窗口采血；</w:t>
            </w:r>
          </w:p>
          <w:p w14:paraId="024AFEA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.实时数据上传：可提供实时窗口采血数据给管理者，调整服务窗口开放或关闭数量；</w:t>
            </w:r>
          </w:p>
          <w:p w14:paraId="5CCB804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.多重统计功能：可针对患者数量、采血管消耗量、护士工作量等数据进行统计计算，自动根据小时、日、月、年，生成各种统计报告和图表，支持按医院需求导出；</w:t>
            </w:r>
          </w:p>
          <w:p w14:paraId="7C54DB3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.时间记录功能：支持以患者身份为唯一ID，具备单环节发生时间记录，提供实验室前TAT数据记录；</w:t>
            </w:r>
          </w:p>
          <w:p w14:paraId="273C6C4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.信息查询功能：支持患者信息查询、采血项目查询、采血量查询、操作护士等内容查询；</w:t>
            </w:r>
          </w:p>
          <w:p w14:paraId="20F1325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.分级权限功能：具备分等级管理功能，可按不同工作性质划分不同权限；</w:t>
            </w:r>
          </w:p>
          <w:p w14:paraId="6BD4780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.后期拓展功能：通过串口、TCP/IP通讯协议接入自动化设备，支持与接入的智能设备建立安全可靠的通讯和数据传输；</w:t>
            </w:r>
          </w:p>
          <w:p w14:paraId="26CB1873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.自我诊断功能：支持设备故障自我诊断，并在屏幕显示故障详情；</w:t>
            </w:r>
          </w:p>
          <w:p w14:paraId="5ADE006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.系统具备多重安全访问与数据备分机制，保证系统运行的安全与稳定。</w:t>
            </w:r>
          </w:p>
        </w:tc>
      </w:tr>
      <w:tr w14:paraId="4CB7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493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主机操作软件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7A3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8D9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1.控制贴标机实现贴标打印；</w:t>
            </w:r>
          </w:p>
          <w:p w14:paraId="0358DA8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2.余量显示功能：实时显示各个仓位的试管数量；</w:t>
            </w:r>
          </w:p>
          <w:p w14:paraId="76FFBD2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3.自动纠错复位: 设备报警后一键复位，完成设备故障排除；</w:t>
            </w:r>
          </w:p>
          <w:p w14:paraId="511D1A5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4.自由配置各仓位的试管类型。</w:t>
            </w:r>
          </w:p>
        </w:tc>
      </w:tr>
      <w:tr w14:paraId="4AED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14B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队列管理软件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开发服务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519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076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功能开发：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采用C/S 架构，实现排队数据的存储与管理，及取号机、语音以及窗口显示屏的同步控制和管理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；支持预叫号、过号重呼（次数可调）、可根据需要设置优先级别以及优先规则；</w:t>
            </w:r>
          </w:p>
          <w:p w14:paraId="2E1D0A0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联动服务：控制取号机、语音广播、显示屏同步，患者报到时显示挂号信息与等候人数；3. 异常处理：网络 / 打印机异常报警，响应时间≤1 小时。</w:t>
            </w:r>
          </w:p>
        </w:tc>
      </w:tr>
      <w:tr w14:paraId="2F22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A22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叫号系统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开发服务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788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920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1.重复呼叫：具备过号后重新呼叫功能，可根据医院要求自行设置调节叫号次数；</w:t>
            </w:r>
          </w:p>
          <w:p w14:paraId="05F5FDB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2.实现提前叫号（预叫号）功能，减省等待时间，提高工作效率；</w:t>
            </w:r>
          </w:p>
          <w:p w14:paraId="54A2617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3.自动清零功能：每天第1次开机时系统自动复位清零，重新排队（可根据医院实际情况设置）；</w:t>
            </w:r>
          </w:p>
          <w:p w14:paraId="2064A6B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4.患者在报到时，能够显示患者的挂号信息以及当前等候的总人数；</w:t>
            </w:r>
          </w:p>
          <w:p w14:paraId="16B1E49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5.异常情况提示：出现网络异常、打印机缺纸等异常的情况，有提示报警功能。</w:t>
            </w:r>
          </w:p>
        </w:tc>
      </w:tr>
      <w:tr w14:paraId="42EB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5B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语音广播系统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980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540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1.语音叫号软件：叫号信息内容可灵活变更、设定，合成语音达到模拟人的说话效果；</w:t>
            </w:r>
          </w:p>
          <w:p w14:paraId="206113A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2.优先规则：可根据需要设置优先级别以及优先规则、优先时段等；</w:t>
            </w:r>
          </w:p>
          <w:p w14:paraId="296D752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3.支持广播功能：具备多路AUX输入、输出；</w:t>
            </w:r>
          </w:p>
          <w:p w14:paraId="02BC52A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4.具备话筒输入静音功能，便于插入紧急广播。</w:t>
            </w:r>
          </w:p>
        </w:tc>
      </w:tr>
      <w:tr w14:paraId="001F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992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护士终端操作系统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开发服务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8D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9套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537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功能开发：含身份核对、采血时间自动记录（扫描条码）、过号 / 重呼 / 插队功能；</w:t>
            </w:r>
          </w:p>
          <w:p w14:paraId="01B60683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 适配服务：与操作平板、扫描器联动，确保符合临床实验室质量管理规范；</w:t>
            </w:r>
          </w:p>
          <w:p w14:paraId="2A89D4C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 培训服务：提供护士操作培训，确保熟练使用所有功能。</w:t>
            </w:r>
          </w:p>
        </w:tc>
      </w:tr>
      <w:tr w14:paraId="0ED8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5A5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服务配套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台面架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4B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3台</w:t>
            </w:r>
          </w:p>
        </w:tc>
        <w:tc>
          <w:tcPr>
            <w:tcW w:w="3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FE9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定制台面架，放置在采血窗口。</w:t>
            </w:r>
          </w:p>
        </w:tc>
      </w:tr>
      <w:tr w14:paraId="5F2F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D9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全系统运维服务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7F6B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所有设备与系统</w:t>
            </w: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011E7">
            <w:pPr>
              <w:numPr>
                <w:ilvl w:val="0"/>
                <w:numId w:val="1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响应时效：7×24 小时热线技术支持服务，现场维修响应≤4 小时（市区内）；</w:t>
            </w:r>
          </w:p>
          <w:p w14:paraId="6933A7C8">
            <w:pPr>
              <w:numPr>
                <w:ilvl w:val="0"/>
                <w:numId w:val="1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定期维护：每季度 1 次设备检测、系统优化，年度全系统检修；</w:t>
            </w:r>
          </w:p>
          <w:p w14:paraId="640B9D3C">
            <w:pPr>
              <w:numPr>
                <w:ilvl w:val="0"/>
                <w:numId w:val="1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故障处理：免费维修更换故障部件（质保期内），质保期≥3 年；</w:t>
            </w:r>
          </w:p>
          <w:p w14:paraId="25C1FF9C">
            <w:pPr>
              <w:numPr>
                <w:ilvl w:val="0"/>
                <w:numId w:val="1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软件升级：根据医院需求，提供系统功能升级服务（1 年内免费）。</w:t>
            </w:r>
          </w:p>
        </w:tc>
      </w:tr>
      <w:tr w14:paraId="3740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03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培训服务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F851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医院医护 / 运维人员</w:t>
            </w: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79D36">
            <w:pPr>
              <w:numPr>
                <w:ilvl w:val="0"/>
                <w:numId w:val="2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分层培训：护士操作培训（每人≥2 课时）、运维人员技术培训（≥4 课时）；</w:t>
            </w:r>
          </w:p>
          <w:p w14:paraId="14123B17">
            <w:pPr>
              <w:numPr>
                <w:ilvl w:val="0"/>
                <w:numId w:val="2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资料提供：提供操作手册、运维手册（纸质 + 电子档）；</w:t>
            </w:r>
          </w:p>
          <w:p w14:paraId="07C9868C">
            <w:pPr>
              <w:numPr>
                <w:ilvl w:val="0"/>
                <w:numId w:val="2"/>
              </w:num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考核保障：确保培训后人员能独立操作与基础故障处理。</w:t>
            </w:r>
          </w:p>
        </w:tc>
      </w:tr>
    </w:tbl>
    <w:p w14:paraId="56E92D54"/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1FE9B99-7F59-48BF-80F3-B277688A8B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262B05-C559-40DF-8C82-010C0273EF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E46D4D-D4F9-41CC-87CA-8F653F8C44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143B2"/>
    <w:multiLevelType w:val="singleLevel"/>
    <w:tmpl w:val="CA1143B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0A7EBF1"/>
    <w:multiLevelType w:val="singleLevel"/>
    <w:tmpl w:val="30A7EBF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39BB"/>
    <w:rsid w:val="01086C64"/>
    <w:rsid w:val="03E70DB3"/>
    <w:rsid w:val="065A3ABE"/>
    <w:rsid w:val="07E5385B"/>
    <w:rsid w:val="0A382368"/>
    <w:rsid w:val="0AF52007"/>
    <w:rsid w:val="0E17501A"/>
    <w:rsid w:val="127777A6"/>
    <w:rsid w:val="14F0383F"/>
    <w:rsid w:val="16F5338F"/>
    <w:rsid w:val="193C34F7"/>
    <w:rsid w:val="1EEC32CA"/>
    <w:rsid w:val="1F2826CD"/>
    <w:rsid w:val="22C407E5"/>
    <w:rsid w:val="25277057"/>
    <w:rsid w:val="253D487F"/>
    <w:rsid w:val="28A32C4B"/>
    <w:rsid w:val="292D173D"/>
    <w:rsid w:val="2BEC4E86"/>
    <w:rsid w:val="2D1B17E8"/>
    <w:rsid w:val="2ED939BB"/>
    <w:rsid w:val="2F18276E"/>
    <w:rsid w:val="2F882B9B"/>
    <w:rsid w:val="339C6C14"/>
    <w:rsid w:val="377203B8"/>
    <w:rsid w:val="37E64902"/>
    <w:rsid w:val="3DE721A9"/>
    <w:rsid w:val="40752CC7"/>
    <w:rsid w:val="417A6026"/>
    <w:rsid w:val="42725710"/>
    <w:rsid w:val="479E2B03"/>
    <w:rsid w:val="48111527"/>
    <w:rsid w:val="4A75730D"/>
    <w:rsid w:val="4D5C3245"/>
    <w:rsid w:val="4E102281"/>
    <w:rsid w:val="4F980780"/>
    <w:rsid w:val="4FD572DE"/>
    <w:rsid w:val="50D1080A"/>
    <w:rsid w:val="56B539C6"/>
    <w:rsid w:val="57711082"/>
    <w:rsid w:val="5A6C4CE3"/>
    <w:rsid w:val="5C0A47B4"/>
    <w:rsid w:val="5CFF5079"/>
    <w:rsid w:val="5E421FE3"/>
    <w:rsid w:val="5EE96902"/>
    <w:rsid w:val="620C4638"/>
    <w:rsid w:val="620E0632"/>
    <w:rsid w:val="6220263B"/>
    <w:rsid w:val="67551E8A"/>
    <w:rsid w:val="67EC1211"/>
    <w:rsid w:val="6D284A9A"/>
    <w:rsid w:val="6DBC3DBA"/>
    <w:rsid w:val="6F8556AB"/>
    <w:rsid w:val="74B562C7"/>
    <w:rsid w:val="7645046A"/>
    <w:rsid w:val="7A981C2E"/>
    <w:rsid w:val="7E410432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240" w:line="480" w:lineRule="auto"/>
    </w:pPr>
    <w:rPr>
      <w:rFonts w:ascii="宋体" w:hAnsi="宋体" w:eastAsia="宋体" w:cs="Times New Roman"/>
      <w:sz w:val="24"/>
      <w:szCs w:val="30"/>
      <w:lang w:bidi="he-IL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2957</Words>
  <Characters>3513</Characters>
  <Lines>0</Lines>
  <Paragraphs>0</Paragraphs>
  <TotalTime>1</TotalTime>
  <ScaleCrop>false</ScaleCrop>
  <LinksUpToDate>false</LinksUpToDate>
  <CharactersWithSpaces>3523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2025-03-13T02:52:00Z</dcterms:created>
  <dc:creator>莫忘初衷</dc:creator>
  <cp:lastModifiedBy>行路</cp:lastModifiedBy>
  <dcterms:modified xsi:type="dcterms:W3CDTF">2025-10-23T08:56:45Z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746207444E964577B0D095B01668F3FD_11</vt:lpwstr>
  </property>
  <property fmtid="{D5CDD505-2E9C-101B-9397-08002B2CF9AE}" pid="4" name="KSOTemplateDocerSaveRecord">
    <vt:lpwstr>eyJoZGlkIjoiMDJhNWFmNDE0YWNhMjA1MzcwNTc0YTQyMjY1YmNkZDUiLCJ1c2VySWQiOiI3MDYxNDI2OTIifQ==</vt:lpwstr>
  </property>
</Properties>
</file>