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53609">
      <w:pPr>
        <w:spacing w:line="360" w:lineRule="auto"/>
        <w:jc w:val="center"/>
        <w:rPr>
          <w:rFonts w:hint="default" w:eastAsiaTheme="minorEastAsia"/>
          <w:sz w:val="36"/>
          <w:szCs w:val="44"/>
          <w:lang w:val="en-US" w:eastAsia="zh-CN"/>
        </w:rPr>
      </w:pPr>
      <w:r>
        <w:rPr>
          <w:rFonts w:hint="eastAsia"/>
          <w:sz w:val="36"/>
          <w:szCs w:val="44"/>
          <w:lang w:val="en-US" w:eastAsia="zh-Hans"/>
        </w:rPr>
        <w:t>人工智能便民医疗服务运营项目</w:t>
      </w:r>
      <w:r>
        <w:rPr>
          <w:rFonts w:hint="eastAsia"/>
          <w:sz w:val="36"/>
          <w:szCs w:val="44"/>
          <w:lang w:val="en-US" w:eastAsia="zh-CN"/>
        </w:rPr>
        <w:t>需求清单</w:t>
      </w:r>
    </w:p>
    <w:p w14:paraId="7ABA0EB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0"/>
        <w:jc w:val="left"/>
        <w:textAlignment w:val="auto"/>
        <w:rPr>
          <w:rFonts w:hint="eastAsia" w:ascii="宋体" w:hAnsi="宋体" w:eastAsia="宋体" w:cs="宋体"/>
          <w:i w:val="0"/>
          <w:iCs w:val="0"/>
          <w:caps w:val="0"/>
          <w:color w:val="000000"/>
          <w:spacing w:val="0"/>
          <w:kern w:val="0"/>
          <w:sz w:val="24"/>
          <w:szCs w:val="24"/>
          <w:u w:val="none"/>
          <w:lang w:eastAsia="zh-Hans" w:bidi="ar"/>
        </w:rPr>
      </w:pPr>
      <w:r>
        <w:rPr>
          <w:rFonts w:hint="eastAsia" w:ascii="宋体" w:hAnsi="宋体" w:eastAsia="宋体" w:cs="宋体"/>
          <w:i w:val="0"/>
          <w:iCs w:val="0"/>
          <w:caps w:val="0"/>
          <w:color w:val="000000"/>
          <w:spacing w:val="0"/>
          <w:kern w:val="0"/>
          <w:sz w:val="24"/>
          <w:szCs w:val="24"/>
          <w:u w:val="none"/>
          <w:lang w:eastAsia="zh-Hans" w:bidi="ar"/>
        </w:rPr>
        <w:t>随着信息技术的迅猛发展，人工智能、大数据等新一代信息技术正持续推动医疗行业向智能化、数字化转型。智慧医疗服务已成为提升医院核心竞争力、优化医疗资源布局、改善患者就医体验的重要途径。</w:t>
      </w:r>
    </w:p>
    <w:p w14:paraId="30F4CF41">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i w:val="0"/>
          <w:iCs w:val="0"/>
          <w:caps w:val="0"/>
          <w:color w:val="000000"/>
          <w:spacing w:val="0"/>
          <w:kern w:val="0"/>
          <w:sz w:val="24"/>
          <w:szCs w:val="24"/>
          <w:u w:val="none"/>
          <w:lang w:eastAsia="zh-Hans" w:bidi="ar"/>
        </w:rPr>
      </w:pPr>
      <w:r>
        <w:rPr>
          <w:rFonts w:hint="eastAsia" w:ascii="宋体" w:hAnsi="宋体" w:eastAsia="宋体" w:cs="宋体"/>
          <w:i w:val="0"/>
          <w:iCs w:val="0"/>
          <w:caps w:val="0"/>
          <w:color w:val="000000"/>
          <w:spacing w:val="0"/>
          <w:kern w:val="0"/>
          <w:sz w:val="24"/>
          <w:szCs w:val="24"/>
          <w:u w:val="none"/>
          <w:lang w:eastAsia="zh-Hans" w:bidi="ar"/>
        </w:rPr>
        <w:t>2025 年，广西</w:t>
      </w:r>
      <w:bookmarkStart w:id="0" w:name="_GoBack"/>
      <w:bookmarkEnd w:id="0"/>
      <w:r>
        <w:rPr>
          <w:rFonts w:hint="eastAsia" w:ascii="宋体" w:hAnsi="宋体" w:eastAsia="宋体" w:cs="宋体"/>
          <w:i w:val="0"/>
          <w:iCs w:val="0"/>
          <w:caps w:val="0"/>
          <w:color w:val="000000"/>
          <w:spacing w:val="0"/>
          <w:kern w:val="0"/>
          <w:sz w:val="24"/>
          <w:szCs w:val="24"/>
          <w:u w:val="none"/>
          <w:lang w:eastAsia="zh-Hans" w:bidi="ar"/>
        </w:rPr>
        <w:t>壮族自治区人民政府印发相关文件，就加快人工智能高质量发展、大力推动人工智能与经济社会深度融合作出明确部署，广西医科大学附属第二医院作为自治区内具有重要影响力的医疗机构，积极响应政策号召、紧跟行业发展潮流是应有之责。为进一步拓展服务边界、提升服务质效，医院拟引入先进的人工智能智慧服务体系及互联网运营能力，规划开展上门护理、上门检验、营养特医食品供应保障等多项便民服务，以此持续提升医疗服务水平与运营管理效益。具体采购需求如下：</w:t>
      </w:r>
    </w:p>
    <w:tbl>
      <w:tblPr>
        <w:tblStyle w:val="3"/>
        <w:tblW w:w="834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88"/>
        <w:gridCol w:w="1000"/>
        <w:gridCol w:w="6654"/>
      </w:tblGrid>
      <w:tr w14:paraId="72EEDA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rPr>
        <w:tc>
          <w:tcPr>
            <w:tcW w:w="688" w:type="dxa"/>
            <w:tcBorders>
              <w:top w:val="outset" w:color="auto" w:sz="6" w:space="0"/>
              <w:left w:val="outset" w:color="auto" w:sz="6" w:space="0"/>
              <w:bottom w:val="outset" w:color="auto" w:sz="6" w:space="0"/>
              <w:right w:val="outset" w:color="auto" w:sz="6" w:space="0"/>
            </w:tcBorders>
            <w:shd w:val="clear" w:color="auto" w:fill="auto"/>
            <w:vAlign w:val="center"/>
          </w:tcPr>
          <w:p w14:paraId="5B276020">
            <w:pPr>
              <w:pStyle w:val="2"/>
              <w:keepNext w:val="0"/>
              <w:keepLines w:val="0"/>
              <w:widowControl/>
              <w:suppressLineNumbers w:val="0"/>
              <w:spacing w:before="0" w:beforeAutospacing="1" w:after="0" w:afterAutospacing="1" w:line="360" w:lineRule="auto"/>
              <w:ind w:left="0" w:right="0"/>
              <w:jc w:val="center"/>
              <w:rPr>
                <w:rFonts w:hint="eastAsia" w:ascii="宋体" w:hAnsi="宋体" w:eastAsia="宋体" w:cs="宋体"/>
                <w:i w:val="0"/>
                <w:iCs w:val="0"/>
                <w:caps w:val="0"/>
                <w:color w:val="000000"/>
                <w:spacing w:val="0"/>
                <w:sz w:val="24"/>
                <w:szCs w:val="24"/>
                <w:u w:val="none"/>
                <w:lang w:val="en-US" w:eastAsia="zh-Hans"/>
              </w:rPr>
            </w:pPr>
            <w:r>
              <w:rPr>
                <w:rFonts w:hint="eastAsia" w:ascii="宋体" w:hAnsi="宋体" w:eastAsia="宋体" w:cs="宋体"/>
                <w:i w:val="0"/>
                <w:iCs w:val="0"/>
                <w:caps w:val="0"/>
                <w:color w:val="000000"/>
                <w:spacing w:val="0"/>
                <w:sz w:val="24"/>
                <w:szCs w:val="24"/>
                <w:u w:val="none"/>
                <w:lang w:val="en-US" w:eastAsia="zh-Hans"/>
              </w:rPr>
              <w:t>序号</w:t>
            </w:r>
          </w:p>
        </w:tc>
        <w:tc>
          <w:tcPr>
            <w:tcW w:w="1000" w:type="dxa"/>
            <w:tcBorders>
              <w:top w:val="outset" w:color="auto" w:sz="6" w:space="0"/>
              <w:left w:val="outset" w:color="auto" w:sz="6" w:space="0"/>
              <w:bottom w:val="outset" w:color="auto" w:sz="6" w:space="0"/>
              <w:right w:val="outset" w:color="auto" w:sz="6" w:space="0"/>
            </w:tcBorders>
            <w:shd w:val="clear" w:color="auto" w:fill="auto"/>
            <w:vAlign w:val="center"/>
          </w:tcPr>
          <w:p w14:paraId="7857DED6">
            <w:pPr>
              <w:pStyle w:val="2"/>
              <w:keepNext w:val="0"/>
              <w:keepLines w:val="0"/>
              <w:widowControl/>
              <w:suppressLineNumbers w:val="0"/>
              <w:spacing w:before="0" w:beforeAutospacing="1" w:after="0" w:afterAutospacing="1" w:line="360" w:lineRule="auto"/>
              <w:ind w:left="0" w:right="0"/>
              <w:jc w:val="center"/>
              <w:rPr>
                <w:rFonts w:hint="default" w:ascii="宋体" w:hAnsi="宋体" w:eastAsia="宋体" w:cs="宋体"/>
                <w:i w:val="0"/>
                <w:iCs w:val="0"/>
                <w:caps w:val="0"/>
                <w:color w:val="000000"/>
                <w:spacing w:val="0"/>
                <w:sz w:val="24"/>
                <w:szCs w:val="24"/>
                <w:u w:val="none"/>
                <w:lang w:val="en-US" w:eastAsia="zh-Hans"/>
              </w:rPr>
            </w:pPr>
            <w:r>
              <w:rPr>
                <w:rFonts w:hint="eastAsia" w:ascii="宋体" w:hAnsi="宋体" w:eastAsia="宋体" w:cs="宋体"/>
                <w:i w:val="0"/>
                <w:iCs w:val="0"/>
                <w:caps w:val="0"/>
                <w:color w:val="000000"/>
                <w:spacing w:val="0"/>
                <w:sz w:val="24"/>
                <w:szCs w:val="24"/>
                <w:u w:val="none"/>
                <w:lang w:val="en-US" w:eastAsia="zh-Hans"/>
              </w:rPr>
              <w:t>采购内容</w:t>
            </w:r>
          </w:p>
        </w:tc>
        <w:tc>
          <w:tcPr>
            <w:tcW w:w="6654" w:type="dxa"/>
            <w:tcBorders>
              <w:top w:val="outset" w:color="auto" w:sz="6" w:space="0"/>
              <w:left w:val="outset" w:color="auto" w:sz="6" w:space="0"/>
              <w:bottom w:val="outset" w:color="auto" w:sz="6" w:space="0"/>
              <w:right w:val="outset" w:color="auto" w:sz="6" w:space="0"/>
            </w:tcBorders>
            <w:shd w:val="clear" w:color="auto" w:fill="auto"/>
            <w:vAlign w:val="center"/>
          </w:tcPr>
          <w:p w14:paraId="088FC262">
            <w:pPr>
              <w:keepNext w:val="0"/>
              <w:keepLines w:val="0"/>
              <w:widowControl/>
              <w:suppressLineNumbers w:val="0"/>
              <w:spacing w:line="360" w:lineRule="auto"/>
              <w:ind w:left="0" w:firstLine="0"/>
              <w:jc w:val="center"/>
              <w:rPr>
                <w:rFonts w:hint="default" w:ascii="宋体" w:hAnsi="宋体" w:eastAsia="宋体" w:cs="宋体"/>
                <w:i w:val="0"/>
                <w:iCs w:val="0"/>
                <w:caps w:val="0"/>
                <w:color w:val="000000"/>
                <w:spacing w:val="0"/>
                <w:kern w:val="0"/>
                <w:sz w:val="24"/>
                <w:szCs w:val="24"/>
                <w:u w:val="none"/>
                <w:lang w:val="en-US" w:eastAsia="zh-Hans" w:bidi="ar"/>
              </w:rPr>
            </w:pPr>
            <w:r>
              <w:rPr>
                <w:rFonts w:hint="eastAsia" w:ascii="宋体" w:hAnsi="宋体" w:eastAsia="宋体" w:cs="宋体"/>
                <w:i w:val="0"/>
                <w:iCs w:val="0"/>
                <w:caps w:val="0"/>
                <w:color w:val="000000"/>
                <w:spacing w:val="0"/>
                <w:kern w:val="0"/>
                <w:sz w:val="24"/>
                <w:szCs w:val="24"/>
                <w:u w:val="none"/>
                <w:lang w:val="en-US" w:eastAsia="zh-Hans" w:bidi="ar"/>
              </w:rPr>
              <w:t>采购需求</w:t>
            </w:r>
          </w:p>
        </w:tc>
      </w:tr>
      <w:tr w14:paraId="6894AB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16" w:hRule="atLeast"/>
        </w:trPr>
        <w:tc>
          <w:tcPr>
            <w:tcW w:w="688" w:type="dxa"/>
            <w:tcBorders>
              <w:top w:val="outset" w:color="auto" w:sz="6" w:space="0"/>
              <w:left w:val="outset" w:color="auto" w:sz="6" w:space="0"/>
              <w:bottom w:val="outset" w:color="auto" w:sz="6" w:space="0"/>
              <w:right w:val="outset" w:color="auto" w:sz="6" w:space="0"/>
            </w:tcBorders>
            <w:shd w:val="clear" w:color="auto" w:fill="auto"/>
            <w:vAlign w:val="center"/>
          </w:tcPr>
          <w:p w14:paraId="5364CA63">
            <w:pPr>
              <w:pStyle w:val="2"/>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1</w:t>
            </w:r>
          </w:p>
        </w:tc>
        <w:tc>
          <w:tcPr>
            <w:tcW w:w="1000" w:type="dxa"/>
            <w:tcBorders>
              <w:top w:val="outset" w:color="auto" w:sz="6" w:space="0"/>
              <w:left w:val="outset" w:color="auto" w:sz="6" w:space="0"/>
              <w:bottom w:val="outset" w:color="auto" w:sz="6" w:space="0"/>
              <w:right w:val="outset" w:color="auto" w:sz="6" w:space="0"/>
            </w:tcBorders>
            <w:shd w:val="clear" w:color="auto" w:fill="auto"/>
            <w:vAlign w:val="center"/>
          </w:tcPr>
          <w:p w14:paraId="3877976A">
            <w:pPr>
              <w:pStyle w:val="2"/>
              <w:keepNext w:val="0"/>
              <w:keepLines w:val="0"/>
              <w:widowControl/>
              <w:suppressLineNumbers w:val="0"/>
              <w:spacing w:before="0" w:beforeAutospacing="1" w:after="0" w:afterAutospacing="1" w:line="360" w:lineRule="auto"/>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主入口</w:t>
            </w:r>
          </w:p>
        </w:tc>
        <w:tc>
          <w:tcPr>
            <w:tcW w:w="6654" w:type="dxa"/>
            <w:tcBorders>
              <w:top w:val="outset" w:color="auto" w:sz="6" w:space="0"/>
              <w:left w:val="outset" w:color="auto" w:sz="6" w:space="0"/>
              <w:bottom w:val="outset" w:color="auto" w:sz="6" w:space="0"/>
              <w:right w:val="outset" w:color="auto" w:sz="6" w:space="0"/>
            </w:tcBorders>
            <w:shd w:val="clear" w:color="auto" w:fill="auto"/>
            <w:vAlign w:val="center"/>
          </w:tcPr>
          <w:p w14:paraId="0358BFA6">
            <w:pPr>
              <w:keepNext w:val="0"/>
              <w:keepLines w:val="0"/>
              <w:widowControl/>
              <w:suppressLineNumbers w:val="0"/>
              <w:spacing w:line="360" w:lineRule="auto"/>
              <w:ind w:left="0" w:firstLine="0"/>
              <w:jc w:val="left"/>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建立一个“以患者为中心”的医院门户，覆盖患者诊前、诊中、诊后全流程就医服务场景。产品通过人机交互形式并结合用户画像与意图识别能力，精准识别患者就医需求和问题</w:t>
            </w:r>
            <w:r>
              <w:rPr>
                <w:rFonts w:hint="eastAsia" w:ascii="宋体" w:hAnsi="宋体" w:eastAsia="宋体" w:cs="宋体"/>
                <w:i w:val="0"/>
                <w:iCs w:val="0"/>
                <w:caps w:val="0"/>
                <w:color w:val="000000"/>
                <w:spacing w:val="0"/>
                <w:kern w:val="0"/>
                <w:sz w:val="24"/>
                <w:szCs w:val="24"/>
                <w:u w:val="none"/>
                <w:lang w:eastAsia="zh-CN" w:bidi="ar"/>
              </w:rPr>
              <w:t>，</w:t>
            </w:r>
            <w:r>
              <w:rPr>
                <w:rFonts w:hint="eastAsia" w:ascii="宋体" w:hAnsi="宋体" w:eastAsia="宋体" w:cs="宋体"/>
                <w:i w:val="0"/>
                <w:iCs w:val="0"/>
                <w:caps w:val="0"/>
                <w:color w:val="000000"/>
                <w:spacing w:val="0"/>
                <w:kern w:val="0"/>
                <w:sz w:val="24"/>
                <w:szCs w:val="24"/>
                <w:u w:val="none"/>
                <w:lang w:val="en-US" w:eastAsia="zh-CN" w:bidi="ar"/>
              </w:rPr>
              <w:t>实现患者医院智慧服务从“人找服务”到“服务找人”的转变。</w:t>
            </w:r>
          </w:p>
        </w:tc>
      </w:tr>
      <w:tr w14:paraId="2B8589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22" w:hRule="atLeast"/>
        </w:trPr>
        <w:tc>
          <w:tcPr>
            <w:tcW w:w="688" w:type="dxa"/>
            <w:tcBorders>
              <w:top w:val="outset" w:color="auto" w:sz="6" w:space="0"/>
              <w:left w:val="outset" w:color="auto" w:sz="6" w:space="0"/>
              <w:bottom w:val="outset" w:color="auto" w:sz="6" w:space="0"/>
              <w:right w:val="outset" w:color="auto" w:sz="6" w:space="0"/>
            </w:tcBorders>
            <w:shd w:val="clear" w:color="auto" w:fill="auto"/>
            <w:vAlign w:val="center"/>
          </w:tcPr>
          <w:p w14:paraId="54218CDC">
            <w:pPr>
              <w:pStyle w:val="2"/>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2</w:t>
            </w:r>
          </w:p>
        </w:tc>
        <w:tc>
          <w:tcPr>
            <w:tcW w:w="1000" w:type="dxa"/>
            <w:tcBorders>
              <w:top w:val="outset" w:color="auto" w:sz="6" w:space="0"/>
              <w:left w:val="outset" w:color="auto" w:sz="6" w:space="0"/>
              <w:bottom w:val="outset" w:color="auto" w:sz="6" w:space="0"/>
              <w:right w:val="outset" w:color="auto" w:sz="6" w:space="0"/>
            </w:tcBorders>
            <w:shd w:val="clear" w:color="auto" w:fill="auto"/>
            <w:vAlign w:val="center"/>
          </w:tcPr>
          <w:p w14:paraId="4ED7607B">
            <w:pPr>
              <w:pStyle w:val="2"/>
              <w:keepNext w:val="0"/>
              <w:keepLines w:val="0"/>
              <w:widowControl/>
              <w:suppressLineNumbers w:val="0"/>
              <w:spacing w:before="0" w:beforeAutospacing="1" w:after="0" w:afterAutospacing="1" w:line="360" w:lineRule="auto"/>
              <w:ind w:left="0" w:right="0"/>
              <w:jc w:val="both"/>
              <w:rPr>
                <w:rFonts w:hint="eastAsia" w:ascii="宋体" w:hAnsi="宋体" w:eastAsia="宋体" w:cs="宋体"/>
                <w:sz w:val="24"/>
                <w:szCs w:val="24"/>
              </w:rPr>
            </w:pPr>
            <w:r>
              <w:rPr>
                <w:rFonts w:hint="eastAsia" w:ascii="宋体" w:hAnsi="宋体" w:eastAsia="宋体" w:cs="宋体"/>
                <w:i w:val="0"/>
                <w:iCs w:val="0"/>
                <w:caps w:val="0"/>
                <w:color w:val="1B1B1B"/>
                <w:spacing w:val="0"/>
                <w:sz w:val="24"/>
                <w:szCs w:val="24"/>
                <w:u w:val="none"/>
              </w:rPr>
              <w:t>AI预就诊</w:t>
            </w:r>
          </w:p>
        </w:tc>
        <w:tc>
          <w:tcPr>
            <w:tcW w:w="6654" w:type="dxa"/>
            <w:tcBorders>
              <w:top w:val="outset" w:color="auto" w:sz="6" w:space="0"/>
              <w:left w:val="outset" w:color="auto" w:sz="6" w:space="0"/>
              <w:bottom w:val="outset" w:color="auto" w:sz="6" w:space="0"/>
              <w:right w:val="outset" w:color="auto" w:sz="6" w:space="0"/>
            </w:tcBorders>
            <w:shd w:val="clear" w:color="auto" w:fill="auto"/>
            <w:vAlign w:val="center"/>
          </w:tcPr>
          <w:p w14:paraId="1BD4DEA2">
            <w:pPr>
              <w:keepNext w:val="0"/>
              <w:keepLines w:val="0"/>
              <w:widowControl/>
              <w:suppressLineNumbers w:val="0"/>
              <w:spacing w:line="360" w:lineRule="auto"/>
              <w:ind w:left="0" w:firstLine="0"/>
              <w:jc w:val="left"/>
              <w:rPr>
                <w:rFonts w:hint="default" w:ascii="宋体" w:hAnsi="宋体" w:eastAsia="宋体" w:cs="宋体"/>
                <w:i w:val="0"/>
                <w:iCs w:val="0"/>
                <w:caps w:val="0"/>
                <w:color w:val="1B1B1B"/>
                <w:spacing w:val="0"/>
                <w:sz w:val="24"/>
                <w:szCs w:val="24"/>
                <w:u w:val="none"/>
                <w:lang w:eastAsia="zh-Hans"/>
              </w:rPr>
            </w:pPr>
            <w:r>
              <w:rPr>
                <w:rFonts w:hint="eastAsia" w:ascii="宋体" w:hAnsi="宋体" w:eastAsia="宋体" w:cs="宋体"/>
                <w:i w:val="0"/>
                <w:iCs w:val="0"/>
                <w:caps w:val="0"/>
                <w:color w:val="000000"/>
                <w:spacing w:val="0"/>
                <w:kern w:val="0"/>
                <w:sz w:val="24"/>
                <w:szCs w:val="24"/>
                <w:u w:val="none"/>
                <w:lang w:val="en-US" w:eastAsia="zh-Hans" w:bidi="ar"/>
              </w:rPr>
              <w:t>支持</w:t>
            </w:r>
            <w:r>
              <w:rPr>
                <w:rFonts w:hint="eastAsia" w:ascii="宋体" w:hAnsi="宋体" w:eastAsia="宋体" w:cs="宋体"/>
                <w:i w:val="0"/>
                <w:iCs w:val="0"/>
                <w:caps w:val="0"/>
                <w:color w:val="000000"/>
                <w:spacing w:val="0"/>
                <w:kern w:val="0"/>
                <w:sz w:val="24"/>
                <w:szCs w:val="24"/>
                <w:u w:val="none"/>
                <w:lang w:val="en-US" w:eastAsia="zh-CN" w:bidi="ar"/>
              </w:rPr>
              <w:t>由诊前虚拟医生进行AI问诊，通过主动式交互引导患者进行疾病问询，实现线上线下分流及科室医生精准匹配，帮助患者最便捷、最有效的</w:t>
            </w:r>
            <w:r>
              <w:rPr>
                <w:rFonts w:hint="eastAsia" w:ascii="宋体" w:hAnsi="宋体" w:eastAsia="宋体" w:cs="宋体"/>
                <w:i w:val="0"/>
                <w:iCs w:val="0"/>
                <w:caps w:val="0"/>
                <w:color w:val="000000"/>
                <w:spacing w:val="0"/>
                <w:kern w:val="0"/>
                <w:sz w:val="24"/>
                <w:szCs w:val="24"/>
                <w:u w:val="none"/>
                <w:lang w:val="en-US" w:eastAsia="zh-Hans" w:bidi="ar"/>
              </w:rPr>
              <w:t>看病问诊</w:t>
            </w:r>
            <w:r>
              <w:rPr>
                <w:rFonts w:hint="default" w:ascii="宋体" w:hAnsi="宋体" w:eastAsia="宋体" w:cs="宋体"/>
                <w:i w:val="0"/>
                <w:iCs w:val="0"/>
                <w:caps w:val="0"/>
                <w:color w:val="000000"/>
                <w:spacing w:val="0"/>
                <w:kern w:val="0"/>
                <w:sz w:val="24"/>
                <w:szCs w:val="24"/>
                <w:u w:val="none"/>
                <w:lang w:eastAsia="zh-Hans" w:bidi="ar"/>
              </w:rPr>
              <w:t>。</w:t>
            </w:r>
          </w:p>
        </w:tc>
      </w:tr>
      <w:tr w14:paraId="0EA445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88" w:type="dxa"/>
            <w:tcBorders>
              <w:top w:val="outset" w:color="auto" w:sz="6" w:space="0"/>
              <w:left w:val="outset" w:color="auto" w:sz="6" w:space="0"/>
              <w:bottom w:val="outset" w:color="auto" w:sz="6" w:space="0"/>
              <w:right w:val="outset" w:color="auto" w:sz="6" w:space="0"/>
            </w:tcBorders>
            <w:shd w:val="clear" w:color="auto" w:fill="auto"/>
            <w:vAlign w:val="center"/>
          </w:tcPr>
          <w:p w14:paraId="505D0275">
            <w:pPr>
              <w:pStyle w:val="2"/>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3</w:t>
            </w:r>
          </w:p>
        </w:tc>
        <w:tc>
          <w:tcPr>
            <w:tcW w:w="1000" w:type="dxa"/>
            <w:tcBorders>
              <w:top w:val="outset" w:color="auto" w:sz="6" w:space="0"/>
              <w:left w:val="outset" w:color="auto" w:sz="6" w:space="0"/>
              <w:bottom w:val="outset" w:color="auto" w:sz="6" w:space="0"/>
              <w:right w:val="outset" w:color="auto" w:sz="6" w:space="0"/>
            </w:tcBorders>
            <w:shd w:val="clear" w:color="auto" w:fill="auto"/>
            <w:vAlign w:val="center"/>
          </w:tcPr>
          <w:p w14:paraId="02F708F8">
            <w:pPr>
              <w:pStyle w:val="2"/>
              <w:keepNext w:val="0"/>
              <w:keepLines w:val="0"/>
              <w:widowControl/>
              <w:suppressLineNumbers w:val="0"/>
              <w:spacing w:before="0" w:beforeAutospacing="1" w:after="0" w:afterAutospacing="1" w:line="360" w:lineRule="auto"/>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大模型底座</w:t>
            </w:r>
          </w:p>
        </w:tc>
        <w:tc>
          <w:tcPr>
            <w:tcW w:w="6654" w:type="dxa"/>
            <w:tcBorders>
              <w:top w:val="outset" w:color="auto" w:sz="6" w:space="0"/>
              <w:left w:val="outset" w:color="auto" w:sz="6" w:space="0"/>
              <w:bottom w:val="outset" w:color="auto" w:sz="6" w:space="0"/>
              <w:right w:val="outset" w:color="auto" w:sz="6" w:space="0"/>
            </w:tcBorders>
            <w:shd w:val="clear" w:color="auto" w:fill="auto"/>
            <w:vAlign w:val="center"/>
          </w:tcPr>
          <w:p w14:paraId="6E1A9CBB">
            <w:pPr>
              <w:pStyle w:val="2"/>
              <w:keepNext w:val="0"/>
              <w:keepLines w:val="0"/>
              <w:widowControl/>
              <w:suppressLineNumbers w:val="0"/>
              <w:spacing w:before="0" w:beforeAutospacing="1" w:after="0" w:afterAutospacing="1" w:line="360" w:lineRule="auto"/>
              <w:ind w:left="0" w:right="0"/>
              <w:rPr>
                <w:rFonts w:hint="default"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Hans" w:bidi="ar"/>
              </w:rPr>
              <w:t>本次建设中涉及到的</w:t>
            </w:r>
            <w:r>
              <w:rPr>
                <w:rFonts w:hint="default" w:ascii="宋体" w:hAnsi="宋体" w:eastAsia="宋体" w:cs="宋体"/>
                <w:i w:val="0"/>
                <w:iCs w:val="0"/>
                <w:caps w:val="0"/>
                <w:color w:val="000000"/>
                <w:spacing w:val="0"/>
                <w:kern w:val="0"/>
                <w:sz w:val="24"/>
                <w:szCs w:val="24"/>
                <w:u w:val="none"/>
                <w:lang w:eastAsia="zh-Hans" w:bidi="ar"/>
              </w:rPr>
              <w:t>AI</w:t>
            </w:r>
            <w:r>
              <w:rPr>
                <w:rFonts w:hint="eastAsia" w:ascii="宋体" w:hAnsi="宋体" w:eastAsia="宋体" w:cs="宋体"/>
                <w:i w:val="0"/>
                <w:iCs w:val="0"/>
                <w:caps w:val="0"/>
                <w:color w:val="000000"/>
                <w:spacing w:val="0"/>
                <w:kern w:val="0"/>
                <w:sz w:val="24"/>
                <w:szCs w:val="24"/>
                <w:u w:val="none"/>
                <w:lang w:val="en-US" w:eastAsia="zh-Hans" w:bidi="ar"/>
              </w:rPr>
              <w:t>能力</w:t>
            </w:r>
            <w:r>
              <w:rPr>
                <w:rFonts w:hint="default" w:ascii="宋体" w:hAnsi="宋体" w:eastAsia="宋体" w:cs="宋体"/>
                <w:i w:val="0"/>
                <w:iCs w:val="0"/>
                <w:caps w:val="0"/>
                <w:color w:val="000000"/>
                <w:spacing w:val="0"/>
                <w:kern w:val="0"/>
                <w:sz w:val="24"/>
                <w:szCs w:val="24"/>
                <w:u w:val="none"/>
                <w:lang w:eastAsia="zh-Hans" w:bidi="ar"/>
              </w:rPr>
              <w:t>，</w:t>
            </w:r>
            <w:r>
              <w:rPr>
                <w:rFonts w:hint="eastAsia" w:ascii="宋体" w:hAnsi="宋体" w:eastAsia="宋体" w:cs="宋体"/>
                <w:i w:val="0"/>
                <w:iCs w:val="0"/>
                <w:caps w:val="0"/>
                <w:color w:val="000000"/>
                <w:spacing w:val="0"/>
                <w:kern w:val="0"/>
                <w:sz w:val="24"/>
                <w:szCs w:val="24"/>
                <w:u w:val="none"/>
                <w:lang w:val="en-US" w:eastAsia="zh-Hans" w:bidi="ar"/>
              </w:rPr>
              <w:t>需要采用医疗垂域模型底座</w:t>
            </w:r>
            <w:r>
              <w:rPr>
                <w:rFonts w:hint="default" w:ascii="宋体" w:hAnsi="宋体" w:eastAsia="宋体" w:cs="宋体"/>
                <w:i w:val="0"/>
                <w:iCs w:val="0"/>
                <w:caps w:val="0"/>
                <w:color w:val="000000"/>
                <w:spacing w:val="0"/>
                <w:kern w:val="0"/>
                <w:sz w:val="24"/>
                <w:szCs w:val="24"/>
                <w:u w:val="none"/>
                <w:lang w:eastAsia="zh-Hans" w:bidi="ar"/>
              </w:rPr>
              <w:t>，</w:t>
            </w:r>
            <w:r>
              <w:rPr>
                <w:rFonts w:hint="eastAsia" w:ascii="宋体" w:hAnsi="宋体" w:eastAsia="宋体" w:cs="宋体"/>
                <w:i w:val="0"/>
                <w:iCs w:val="0"/>
                <w:caps w:val="0"/>
                <w:color w:val="000000"/>
                <w:spacing w:val="0"/>
                <w:kern w:val="0"/>
                <w:sz w:val="24"/>
                <w:szCs w:val="24"/>
                <w:u w:val="none"/>
                <w:lang w:val="en-US" w:eastAsia="zh-Hans" w:bidi="ar"/>
              </w:rPr>
              <w:t>大模型底座需要具备</w:t>
            </w:r>
            <w:r>
              <w:rPr>
                <w:rFonts w:hint="eastAsia" w:ascii="宋体" w:hAnsi="宋体" w:eastAsia="宋体" w:cs="宋体"/>
                <w:i w:val="0"/>
                <w:iCs w:val="0"/>
                <w:caps w:val="0"/>
                <w:color w:val="000000"/>
                <w:spacing w:val="0"/>
                <w:kern w:val="0"/>
                <w:sz w:val="24"/>
                <w:szCs w:val="24"/>
                <w:u w:val="none"/>
                <w:lang w:val="en-US" w:eastAsia="zh-CN" w:bidi="ar"/>
              </w:rPr>
              <w:t>大规模数据处理引擎，能够高效处理海量医疗数据，包括但不限于患者信息、就诊记录、检查结果等，为平台的智能分析与决策提供依据；</w:t>
            </w:r>
            <w:r>
              <w:rPr>
                <w:rFonts w:hint="eastAsia" w:ascii="宋体" w:hAnsi="宋体" w:eastAsia="宋体" w:cs="宋体"/>
                <w:i w:val="0"/>
                <w:iCs w:val="0"/>
                <w:caps w:val="0"/>
                <w:color w:val="000000"/>
                <w:spacing w:val="0"/>
                <w:kern w:val="0"/>
                <w:sz w:val="24"/>
                <w:szCs w:val="24"/>
                <w:u w:val="none"/>
                <w:lang w:val="en-US" w:eastAsia="zh-Hans" w:bidi="ar"/>
              </w:rPr>
              <w:t>同时具备</w:t>
            </w:r>
            <w:r>
              <w:rPr>
                <w:rFonts w:hint="eastAsia" w:ascii="宋体" w:hAnsi="宋体" w:eastAsia="宋体" w:cs="宋体"/>
                <w:i w:val="0"/>
                <w:iCs w:val="0"/>
                <w:caps w:val="0"/>
                <w:color w:val="000000"/>
                <w:spacing w:val="0"/>
                <w:kern w:val="0"/>
                <w:sz w:val="24"/>
                <w:szCs w:val="24"/>
                <w:u w:val="none"/>
                <w:lang w:val="en-US" w:eastAsia="zh-CN" w:bidi="ar"/>
              </w:rPr>
              <w:t>深度学习模型库，集成了多种针对医疗场景的深度学习算法，如自然语言处理、图像识别等，为平台的智能化服务提供技术支持</w:t>
            </w:r>
            <w:r>
              <w:rPr>
                <w:rFonts w:hint="default" w:ascii="宋体" w:hAnsi="宋体" w:eastAsia="宋体" w:cs="宋体"/>
                <w:i w:val="0"/>
                <w:iCs w:val="0"/>
                <w:caps w:val="0"/>
                <w:color w:val="000000"/>
                <w:spacing w:val="0"/>
                <w:kern w:val="0"/>
                <w:sz w:val="24"/>
                <w:szCs w:val="24"/>
                <w:u w:val="none"/>
                <w:lang w:eastAsia="zh-CN" w:bidi="ar"/>
              </w:rPr>
              <w:t>。</w:t>
            </w:r>
          </w:p>
        </w:tc>
      </w:tr>
      <w:tr w14:paraId="390E62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5" w:hRule="atLeast"/>
        </w:trPr>
        <w:tc>
          <w:tcPr>
            <w:tcW w:w="688" w:type="dxa"/>
            <w:tcBorders>
              <w:top w:val="outset" w:color="auto" w:sz="6" w:space="0"/>
              <w:left w:val="outset" w:color="auto" w:sz="6" w:space="0"/>
              <w:bottom w:val="outset" w:color="auto" w:sz="6" w:space="0"/>
              <w:right w:val="outset" w:color="auto" w:sz="6" w:space="0"/>
            </w:tcBorders>
            <w:shd w:val="clear" w:color="auto" w:fill="auto"/>
            <w:vAlign w:val="center"/>
          </w:tcPr>
          <w:p w14:paraId="3F14212B">
            <w:pPr>
              <w:pStyle w:val="2"/>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4</w:t>
            </w:r>
          </w:p>
        </w:tc>
        <w:tc>
          <w:tcPr>
            <w:tcW w:w="1000" w:type="dxa"/>
            <w:tcBorders>
              <w:top w:val="outset" w:color="auto" w:sz="6" w:space="0"/>
              <w:left w:val="outset" w:color="auto" w:sz="6" w:space="0"/>
              <w:bottom w:val="outset" w:color="auto" w:sz="6" w:space="0"/>
              <w:right w:val="outset" w:color="auto" w:sz="6" w:space="0"/>
            </w:tcBorders>
            <w:shd w:val="clear" w:color="auto" w:fill="auto"/>
            <w:vAlign w:val="center"/>
          </w:tcPr>
          <w:p w14:paraId="53A61671">
            <w:pPr>
              <w:pStyle w:val="2"/>
              <w:keepNext w:val="0"/>
              <w:keepLines w:val="0"/>
              <w:widowControl/>
              <w:suppressLineNumbers w:val="0"/>
              <w:spacing w:before="0" w:beforeAutospacing="1" w:after="0" w:afterAutospacing="1" w:line="360" w:lineRule="auto"/>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病史采集</w:t>
            </w:r>
          </w:p>
        </w:tc>
        <w:tc>
          <w:tcPr>
            <w:tcW w:w="6654" w:type="dxa"/>
            <w:tcBorders>
              <w:top w:val="outset" w:color="auto" w:sz="6" w:space="0"/>
              <w:left w:val="outset" w:color="auto" w:sz="6" w:space="0"/>
              <w:bottom w:val="outset" w:color="auto" w:sz="6" w:space="0"/>
              <w:right w:val="outset" w:color="auto" w:sz="6" w:space="0"/>
            </w:tcBorders>
            <w:shd w:val="clear" w:color="auto" w:fill="auto"/>
            <w:vAlign w:val="center"/>
          </w:tcPr>
          <w:p w14:paraId="1F49F0FC">
            <w:pPr>
              <w:keepNext w:val="0"/>
              <w:keepLines w:val="0"/>
              <w:widowControl/>
              <w:suppressLineNumbers w:val="0"/>
              <w:spacing w:line="360" w:lineRule="auto"/>
              <w:ind w:left="0" w:firstLine="0"/>
              <w:jc w:val="left"/>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Hans" w:bidi="ar"/>
              </w:rPr>
              <w:t>需要采用</w:t>
            </w:r>
            <w:r>
              <w:rPr>
                <w:rFonts w:hint="eastAsia" w:ascii="宋体" w:hAnsi="宋体" w:eastAsia="宋体" w:cs="宋体"/>
                <w:i w:val="0"/>
                <w:iCs w:val="0"/>
                <w:caps w:val="0"/>
                <w:color w:val="000000"/>
                <w:spacing w:val="0"/>
                <w:kern w:val="0"/>
                <w:sz w:val="24"/>
                <w:szCs w:val="24"/>
                <w:u w:val="none"/>
                <w:lang w:val="en-US" w:eastAsia="zh-CN" w:bidi="ar"/>
              </w:rPr>
              <w:t>多模态交互技术，精准高效采集患者临床专科病史信息，自动生成标准化预问诊病历，助力医生精准诊断，推动医疗服务智能化、规范化发展。在医生问诊前，发挥人工智能在语音识别、自然语言理解、图像识别、领域知识融合方面的能力，通过文字、语音、辅助检查报告图像或文件上传等方式，结合不同临床专科问诊逻辑及要求，进行多轮人机交互，引导患者完成症状、现病史、既往史、辅助检查结果等临床信息采集。</w:t>
            </w:r>
          </w:p>
        </w:tc>
      </w:tr>
      <w:tr w14:paraId="476708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88" w:type="dxa"/>
            <w:tcBorders>
              <w:top w:val="outset" w:color="auto" w:sz="6" w:space="0"/>
              <w:left w:val="outset" w:color="auto" w:sz="6" w:space="0"/>
              <w:bottom w:val="outset" w:color="auto" w:sz="6" w:space="0"/>
              <w:right w:val="outset" w:color="auto" w:sz="6" w:space="0"/>
            </w:tcBorders>
            <w:shd w:val="clear" w:color="auto" w:fill="auto"/>
            <w:vAlign w:val="center"/>
          </w:tcPr>
          <w:p w14:paraId="455BAFDA">
            <w:pPr>
              <w:pStyle w:val="2"/>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5</w:t>
            </w:r>
          </w:p>
        </w:tc>
        <w:tc>
          <w:tcPr>
            <w:tcW w:w="1000" w:type="dxa"/>
            <w:tcBorders>
              <w:top w:val="outset" w:color="auto" w:sz="6" w:space="0"/>
              <w:left w:val="outset" w:color="auto" w:sz="6" w:space="0"/>
              <w:bottom w:val="outset" w:color="auto" w:sz="6" w:space="0"/>
              <w:right w:val="outset" w:color="auto" w:sz="6" w:space="0"/>
            </w:tcBorders>
            <w:shd w:val="clear" w:color="auto" w:fill="auto"/>
            <w:vAlign w:val="center"/>
          </w:tcPr>
          <w:p w14:paraId="2D523A48">
            <w:pPr>
              <w:pStyle w:val="2"/>
              <w:keepNext w:val="0"/>
              <w:keepLines w:val="0"/>
              <w:widowControl/>
              <w:suppressLineNumbers w:val="0"/>
              <w:spacing w:before="0" w:beforeAutospacing="1" w:after="0" w:afterAutospacing="1" w:line="360" w:lineRule="auto"/>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智能客服</w:t>
            </w:r>
          </w:p>
        </w:tc>
        <w:tc>
          <w:tcPr>
            <w:tcW w:w="6654" w:type="dxa"/>
            <w:tcBorders>
              <w:top w:val="outset" w:color="auto" w:sz="6" w:space="0"/>
              <w:left w:val="outset" w:color="auto" w:sz="6" w:space="0"/>
              <w:bottom w:val="outset" w:color="auto" w:sz="6" w:space="0"/>
              <w:right w:val="outset" w:color="auto" w:sz="6" w:space="0"/>
            </w:tcBorders>
            <w:shd w:val="clear" w:color="auto" w:fill="auto"/>
            <w:vAlign w:val="center"/>
          </w:tcPr>
          <w:p w14:paraId="74DF98FC">
            <w:pPr>
              <w:keepNext w:val="0"/>
              <w:keepLines w:val="0"/>
              <w:widowControl/>
              <w:suppressLineNumbers w:val="0"/>
              <w:spacing w:line="360" w:lineRule="auto"/>
              <w:ind w:left="0" w:firstLine="0"/>
              <w:jc w:val="left"/>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Hans" w:bidi="ar"/>
              </w:rPr>
              <w:t>支持</w:t>
            </w:r>
            <w:r>
              <w:rPr>
                <w:rFonts w:hint="eastAsia" w:ascii="宋体" w:hAnsi="宋体" w:eastAsia="宋体" w:cs="宋体"/>
                <w:i w:val="0"/>
                <w:iCs w:val="0"/>
                <w:caps w:val="0"/>
                <w:color w:val="000000"/>
                <w:spacing w:val="0"/>
                <w:kern w:val="0"/>
                <w:sz w:val="24"/>
                <w:szCs w:val="24"/>
                <w:u w:val="none"/>
                <w:lang w:eastAsia="zh-CN" w:bidi="ar"/>
              </w:rPr>
              <w:t>AI</w:t>
            </w:r>
            <w:r>
              <w:rPr>
                <w:rFonts w:hint="eastAsia" w:ascii="宋体" w:hAnsi="宋体" w:eastAsia="宋体" w:cs="宋体"/>
                <w:i w:val="0"/>
                <w:iCs w:val="0"/>
                <w:caps w:val="0"/>
                <w:color w:val="000000"/>
                <w:spacing w:val="0"/>
                <w:kern w:val="0"/>
                <w:sz w:val="24"/>
                <w:szCs w:val="24"/>
                <w:u w:val="none"/>
                <w:lang w:val="en-US" w:eastAsia="zh-CN" w:bidi="ar"/>
              </w:rPr>
              <w:t>精准识别患者就医需求和问题，为用户精准推荐就诊流程、就医注意事项等就医指导服务</w:t>
            </w:r>
            <w:r>
              <w:rPr>
                <w:rFonts w:hint="eastAsia" w:ascii="宋体" w:hAnsi="宋体" w:eastAsia="宋体" w:cs="宋体"/>
                <w:i w:val="0"/>
                <w:iCs w:val="0"/>
                <w:caps w:val="0"/>
                <w:color w:val="000000"/>
                <w:spacing w:val="0"/>
                <w:kern w:val="0"/>
                <w:sz w:val="24"/>
                <w:szCs w:val="24"/>
                <w:u w:val="none"/>
                <w:lang w:eastAsia="zh-CN" w:bidi="ar"/>
              </w:rPr>
              <w:t>。</w:t>
            </w:r>
          </w:p>
        </w:tc>
      </w:tr>
      <w:tr w14:paraId="537D67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449" w:hRule="atLeast"/>
        </w:trPr>
        <w:tc>
          <w:tcPr>
            <w:tcW w:w="688" w:type="dxa"/>
            <w:tcBorders>
              <w:top w:val="outset" w:color="auto" w:sz="6" w:space="0"/>
              <w:left w:val="outset" w:color="auto" w:sz="6" w:space="0"/>
              <w:bottom w:val="outset" w:color="auto" w:sz="6" w:space="0"/>
              <w:right w:val="outset" w:color="auto" w:sz="6" w:space="0"/>
            </w:tcBorders>
            <w:shd w:val="clear" w:color="auto" w:fill="auto"/>
            <w:vAlign w:val="center"/>
          </w:tcPr>
          <w:p w14:paraId="1868966B">
            <w:pPr>
              <w:pStyle w:val="2"/>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6</w:t>
            </w:r>
          </w:p>
        </w:tc>
        <w:tc>
          <w:tcPr>
            <w:tcW w:w="1000" w:type="dxa"/>
            <w:tcBorders>
              <w:top w:val="outset" w:color="auto" w:sz="6" w:space="0"/>
              <w:left w:val="outset" w:color="auto" w:sz="6" w:space="0"/>
              <w:bottom w:val="outset" w:color="auto" w:sz="6" w:space="0"/>
              <w:right w:val="outset" w:color="auto" w:sz="6" w:space="0"/>
            </w:tcBorders>
            <w:shd w:val="clear" w:color="auto" w:fill="auto"/>
            <w:vAlign w:val="center"/>
          </w:tcPr>
          <w:p w14:paraId="69D67AA7">
            <w:pPr>
              <w:pStyle w:val="2"/>
              <w:keepNext w:val="0"/>
              <w:keepLines w:val="0"/>
              <w:widowControl/>
              <w:suppressLineNumbers w:val="0"/>
              <w:spacing w:before="0" w:beforeAutospacing="1" w:after="0" w:afterAutospacing="1" w:line="360" w:lineRule="auto"/>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诊后管理</w:t>
            </w:r>
          </w:p>
        </w:tc>
        <w:tc>
          <w:tcPr>
            <w:tcW w:w="6654" w:type="dxa"/>
            <w:tcBorders>
              <w:top w:val="outset" w:color="auto" w:sz="6" w:space="0"/>
              <w:left w:val="outset" w:color="auto" w:sz="6" w:space="0"/>
              <w:bottom w:val="outset" w:color="auto" w:sz="6" w:space="0"/>
              <w:right w:val="outset" w:color="auto" w:sz="6" w:space="0"/>
            </w:tcBorders>
            <w:shd w:val="clear" w:color="auto" w:fill="auto"/>
            <w:vAlign w:val="center"/>
          </w:tcPr>
          <w:p w14:paraId="06C395CB">
            <w:pPr>
              <w:keepNext w:val="0"/>
              <w:keepLines w:val="0"/>
              <w:widowControl/>
              <w:suppressLineNumbers w:val="0"/>
              <w:spacing w:line="360" w:lineRule="auto"/>
              <w:ind w:left="0" w:firstLine="0"/>
              <w:jc w:val="left"/>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Hans" w:bidi="ar"/>
              </w:rPr>
              <w:t>可实现自动总结</w:t>
            </w:r>
            <w:r>
              <w:rPr>
                <w:rFonts w:hint="eastAsia" w:ascii="宋体" w:hAnsi="宋体" w:eastAsia="宋体" w:cs="宋体"/>
                <w:i w:val="0"/>
                <w:iCs w:val="0"/>
                <w:caps w:val="0"/>
                <w:color w:val="000000"/>
                <w:spacing w:val="0"/>
                <w:kern w:val="0"/>
                <w:sz w:val="24"/>
                <w:szCs w:val="24"/>
                <w:u w:val="none"/>
                <w:lang w:val="en-US" w:eastAsia="zh-CN" w:bidi="ar"/>
              </w:rPr>
              <w:t>患者的就诊历程与医生的诊断建议</w:t>
            </w:r>
            <w:r>
              <w:rPr>
                <w:rFonts w:hint="eastAsia" w:ascii="宋体" w:hAnsi="宋体" w:eastAsia="宋体" w:cs="宋体"/>
                <w:i w:val="0"/>
                <w:iCs w:val="0"/>
                <w:caps w:val="0"/>
                <w:color w:val="000000"/>
                <w:spacing w:val="0"/>
                <w:kern w:val="0"/>
                <w:sz w:val="24"/>
                <w:szCs w:val="24"/>
                <w:u w:val="none"/>
                <w:lang w:eastAsia="zh-CN" w:bidi="ar"/>
              </w:rPr>
              <w:t>，</w:t>
            </w:r>
            <w:r>
              <w:rPr>
                <w:rFonts w:hint="eastAsia" w:ascii="宋体" w:hAnsi="宋体" w:eastAsia="宋体" w:cs="宋体"/>
                <w:i w:val="0"/>
                <w:iCs w:val="0"/>
                <w:caps w:val="0"/>
                <w:color w:val="000000"/>
                <w:spacing w:val="0"/>
                <w:kern w:val="0"/>
                <w:sz w:val="24"/>
                <w:szCs w:val="24"/>
                <w:u w:val="none"/>
                <w:lang w:val="en-US" w:eastAsia="zh-CN" w:bidi="ar"/>
              </w:rPr>
              <w:t>在用药指导方面，平台通过智能化的算法，为患者提供了个性化的用药建议，确保患者能够正确、安全地使用药物，从而加速康复进程。</w:t>
            </w:r>
          </w:p>
        </w:tc>
      </w:tr>
      <w:tr w14:paraId="2375A6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88" w:type="dxa"/>
            <w:tcBorders>
              <w:top w:val="outset" w:color="auto" w:sz="6" w:space="0"/>
              <w:left w:val="outset" w:color="auto" w:sz="6" w:space="0"/>
              <w:bottom w:val="outset" w:color="auto" w:sz="6" w:space="0"/>
              <w:right w:val="outset" w:color="auto" w:sz="6" w:space="0"/>
            </w:tcBorders>
            <w:shd w:val="clear" w:color="auto" w:fill="auto"/>
            <w:vAlign w:val="center"/>
          </w:tcPr>
          <w:p w14:paraId="372CF52D">
            <w:pPr>
              <w:pStyle w:val="2"/>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7</w:t>
            </w:r>
          </w:p>
        </w:tc>
        <w:tc>
          <w:tcPr>
            <w:tcW w:w="1000" w:type="dxa"/>
            <w:tcBorders>
              <w:top w:val="outset" w:color="auto" w:sz="6" w:space="0"/>
              <w:left w:val="outset" w:color="auto" w:sz="6" w:space="0"/>
              <w:bottom w:val="outset" w:color="auto" w:sz="6" w:space="0"/>
              <w:right w:val="outset" w:color="auto" w:sz="6" w:space="0"/>
            </w:tcBorders>
            <w:shd w:val="clear" w:color="auto" w:fill="auto"/>
            <w:vAlign w:val="center"/>
          </w:tcPr>
          <w:p w14:paraId="71EECE51">
            <w:pPr>
              <w:pStyle w:val="2"/>
              <w:keepNext w:val="0"/>
              <w:keepLines w:val="0"/>
              <w:widowControl/>
              <w:suppressLineNumbers w:val="0"/>
              <w:spacing w:before="0" w:beforeAutospacing="1" w:after="0" w:afterAutospacing="1" w:line="360" w:lineRule="auto"/>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智能检验</w:t>
            </w:r>
          </w:p>
        </w:tc>
        <w:tc>
          <w:tcPr>
            <w:tcW w:w="6654" w:type="dxa"/>
            <w:tcBorders>
              <w:top w:val="outset" w:color="auto" w:sz="6" w:space="0"/>
              <w:left w:val="outset" w:color="auto" w:sz="6" w:space="0"/>
              <w:bottom w:val="outset" w:color="auto" w:sz="6" w:space="0"/>
              <w:right w:val="outset" w:color="auto" w:sz="6" w:space="0"/>
            </w:tcBorders>
            <w:shd w:val="clear" w:color="auto" w:fill="auto"/>
            <w:vAlign w:val="center"/>
          </w:tcPr>
          <w:p w14:paraId="0792E9EB">
            <w:pPr>
              <w:keepNext w:val="0"/>
              <w:keepLines w:val="0"/>
              <w:widowControl/>
              <w:suppressLineNumbers w:val="0"/>
              <w:spacing w:line="360" w:lineRule="auto"/>
              <w:jc w:val="left"/>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基于患者画像、既往病史，</w:t>
            </w:r>
            <w:r>
              <w:rPr>
                <w:rFonts w:hint="eastAsia" w:ascii="宋体" w:hAnsi="宋体" w:eastAsia="宋体" w:cs="宋体"/>
                <w:i w:val="0"/>
                <w:iCs w:val="0"/>
                <w:caps w:val="0"/>
                <w:color w:val="000000"/>
                <w:spacing w:val="0"/>
                <w:kern w:val="0"/>
                <w:sz w:val="24"/>
                <w:szCs w:val="24"/>
                <w:u w:val="none"/>
                <w:lang w:val="en-US" w:eastAsia="zh-Hans" w:bidi="ar"/>
              </w:rPr>
              <w:t>支持</w:t>
            </w:r>
            <w:r>
              <w:rPr>
                <w:rFonts w:hint="eastAsia" w:ascii="宋体" w:hAnsi="宋体" w:eastAsia="宋体" w:cs="宋体"/>
                <w:i w:val="0"/>
                <w:iCs w:val="0"/>
                <w:caps w:val="0"/>
                <w:color w:val="000000"/>
                <w:spacing w:val="0"/>
                <w:kern w:val="0"/>
                <w:sz w:val="24"/>
                <w:szCs w:val="24"/>
                <w:u w:val="none"/>
                <w:lang w:val="en-US" w:eastAsia="zh-CN" w:bidi="ar"/>
              </w:rPr>
              <w:t>主动推送相应检验项目</w:t>
            </w:r>
            <w:r>
              <w:rPr>
                <w:rFonts w:hint="eastAsia" w:ascii="宋体" w:hAnsi="宋体" w:eastAsia="宋体" w:cs="宋体"/>
                <w:i w:val="0"/>
                <w:iCs w:val="0"/>
                <w:caps w:val="0"/>
                <w:color w:val="000000"/>
                <w:spacing w:val="0"/>
                <w:kern w:val="0"/>
                <w:sz w:val="24"/>
                <w:szCs w:val="24"/>
                <w:u w:val="none"/>
                <w:lang w:val="en-US" w:eastAsia="zh-Hans" w:bidi="ar"/>
              </w:rPr>
              <w:t>也支持医生开单后</w:t>
            </w:r>
            <w:r>
              <w:rPr>
                <w:rFonts w:hint="eastAsia" w:ascii="宋体" w:hAnsi="宋体" w:eastAsia="宋体" w:cs="宋体"/>
                <w:i w:val="0"/>
                <w:iCs w:val="0"/>
                <w:caps w:val="0"/>
                <w:color w:val="000000"/>
                <w:spacing w:val="0"/>
                <w:kern w:val="0"/>
                <w:sz w:val="24"/>
                <w:szCs w:val="24"/>
                <w:u w:val="none"/>
                <w:lang w:val="en-US" w:eastAsia="zh-CN" w:bidi="ar"/>
              </w:rPr>
              <w:t>，患者在线预约上门服务，护士到家采样，报告结果在线查阅，实现足不出户在家即检，推进便捷就医场景落地，改善就医感受。</w:t>
            </w:r>
            <w:r>
              <w:rPr>
                <w:rFonts w:hint="eastAsia" w:ascii="宋体" w:hAnsi="宋体" w:eastAsia="宋体" w:cs="宋体"/>
                <w:sz w:val="24"/>
                <w:szCs w:val="24"/>
                <w:lang w:val="en-US" w:eastAsia="zh-Hans"/>
              </w:rPr>
              <w:t>为医院患者检验申请提供护士上门服务能力，包括上门服务下单、护士接单、上门服务、标本送检。</w:t>
            </w:r>
          </w:p>
        </w:tc>
      </w:tr>
      <w:tr w14:paraId="72D45A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88" w:type="dxa"/>
            <w:tcBorders>
              <w:top w:val="outset" w:color="auto" w:sz="6" w:space="0"/>
              <w:left w:val="outset" w:color="auto" w:sz="6" w:space="0"/>
              <w:bottom w:val="outset" w:color="auto" w:sz="6" w:space="0"/>
              <w:right w:val="outset" w:color="auto" w:sz="6" w:space="0"/>
            </w:tcBorders>
            <w:shd w:val="clear" w:color="auto" w:fill="auto"/>
            <w:vAlign w:val="center"/>
          </w:tcPr>
          <w:p w14:paraId="25714A3B">
            <w:pPr>
              <w:pStyle w:val="2"/>
              <w:keepNext w:val="0"/>
              <w:keepLines w:val="0"/>
              <w:widowControl/>
              <w:suppressLineNumbers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8</w:t>
            </w:r>
          </w:p>
        </w:tc>
        <w:tc>
          <w:tcPr>
            <w:tcW w:w="1000" w:type="dxa"/>
            <w:tcBorders>
              <w:top w:val="outset" w:color="auto" w:sz="6" w:space="0"/>
              <w:left w:val="outset" w:color="auto" w:sz="6" w:space="0"/>
              <w:bottom w:val="outset" w:color="auto" w:sz="6" w:space="0"/>
              <w:right w:val="outset" w:color="auto" w:sz="6" w:space="0"/>
            </w:tcBorders>
            <w:shd w:val="clear" w:color="auto" w:fill="auto"/>
            <w:vAlign w:val="center"/>
          </w:tcPr>
          <w:p w14:paraId="306C251E">
            <w:pPr>
              <w:pStyle w:val="2"/>
              <w:keepNext w:val="0"/>
              <w:keepLines w:val="0"/>
              <w:widowControl/>
              <w:suppressLineNumbers w:val="0"/>
              <w:spacing w:before="0" w:beforeAutospacing="1" w:after="0" w:afterAutospacing="1" w:line="360" w:lineRule="auto"/>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营养管理</w:t>
            </w:r>
          </w:p>
        </w:tc>
        <w:tc>
          <w:tcPr>
            <w:tcW w:w="6654" w:type="dxa"/>
            <w:tcBorders>
              <w:top w:val="outset" w:color="auto" w:sz="6" w:space="0"/>
              <w:left w:val="outset" w:color="auto" w:sz="6" w:space="0"/>
              <w:bottom w:val="outset" w:color="auto" w:sz="6" w:space="0"/>
              <w:right w:val="outset" w:color="auto" w:sz="6" w:space="0"/>
            </w:tcBorders>
            <w:shd w:val="clear" w:color="auto" w:fill="auto"/>
            <w:vAlign w:val="center"/>
          </w:tcPr>
          <w:p w14:paraId="18E8CC79">
            <w:pPr>
              <w:pStyle w:val="2"/>
              <w:keepNext w:val="0"/>
              <w:keepLines w:val="0"/>
              <w:widowControl/>
              <w:suppressLineNumbers w:val="0"/>
              <w:spacing w:before="0" w:beforeAutospacing="1" w:after="0" w:afterAutospacing="1" w:line="360" w:lineRule="auto"/>
              <w:ind w:left="0" w:right="0"/>
              <w:rPr>
                <w:rFonts w:hint="eastAsia" w:ascii="宋体" w:hAnsi="宋体" w:eastAsia="宋体" w:cs="宋体"/>
                <w:i w:val="0"/>
                <w:iCs w:val="0"/>
                <w:caps w:val="0"/>
                <w:color w:val="000000"/>
                <w:spacing w:val="0"/>
                <w:sz w:val="24"/>
                <w:szCs w:val="24"/>
                <w:u w:val="none"/>
              </w:rPr>
            </w:pPr>
            <w:r>
              <w:rPr>
                <w:rFonts w:hint="eastAsia" w:ascii="宋体" w:hAnsi="宋体" w:eastAsia="宋体" w:cs="宋体"/>
                <w:sz w:val="24"/>
                <w:szCs w:val="24"/>
                <w:lang w:val="en-US" w:eastAsia="zh-Hans"/>
              </w:rPr>
              <w:t>提供营养全病程管理能力，包括为特定患者推送营养评估量表、营养评估结果、线下就医引导、院后定期评估推荐、营养计划管理、购药提醒</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营养商城建设等</w:t>
            </w:r>
            <w:r>
              <w:rPr>
                <w:rFonts w:hint="eastAsia" w:ascii="宋体" w:hAnsi="宋体" w:eastAsia="宋体" w:cs="宋体"/>
                <w:sz w:val="24"/>
                <w:szCs w:val="24"/>
                <w:lang w:eastAsia="zh-Hans"/>
              </w:rPr>
              <w:t>。</w:t>
            </w:r>
          </w:p>
        </w:tc>
      </w:tr>
    </w:tbl>
    <w:p w14:paraId="32AD61CE">
      <w:pPr>
        <w:spacing w:line="360" w:lineRule="auto"/>
        <w:rPr>
          <w:rFonts w:hint="default"/>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BEFDC"/>
    <w:rsid w:val="045C3C69"/>
    <w:rsid w:val="0BC91D78"/>
    <w:rsid w:val="1EC235B1"/>
    <w:rsid w:val="4FBA4253"/>
    <w:rsid w:val="550BEFDC"/>
    <w:rsid w:val="65AC0D4F"/>
    <w:rsid w:val="BFEBA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1147</Words>
  <Characters>1154</Characters>
  <Lines>0</Lines>
  <Paragraphs>0</Paragraphs>
  <TotalTime>5</TotalTime>
  <ScaleCrop>false</ScaleCrop>
  <LinksUpToDate>false</LinksUpToDate>
  <CharactersWithSpaces>1154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2025-08-04T23:49:00Z</dcterms:created>
  <dc:creator>WPS_1475131999</dc:creator>
  <cp:lastModifiedBy>pangpang</cp:lastModifiedBy>
  <dcterms:modified xsi:type="dcterms:W3CDTF">2025-08-22T03:11:00Z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EA579166ADC54EECADD8A7599F75E1E9_13</vt:lpwstr>
  </property>
  <property fmtid="{D5CDD505-2E9C-101B-9397-08002B2CF9AE}" pid="4" name="KSOTemplateDocerSaveRecord">
    <vt:lpwstr>eyJoZGlkIjoiMjJkYjg5MGYwZGZjYTE3NmJkM2QyOTE0ZGE0ZjM0OWEiLCJ1c2VySWQiOiIxMjg3ODYxMzMxIn0=</vt:lpwstr>
  </property>
</Properties>
</file>