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21474">
      <w:pPr>
        <w:snapToGrid w:val="0"/>
        <w:spacing w:before="156" w:beforeLines="50" w:after="50" w:line="360" w:lineRule="auto"/>
        <w:jc w:val="center"/>
        <w:rPr>
          <w:rFonts w:hint="eastAsia" w:ascii="黑体" w:hAnsi="黑体" w:eastAsia="黑体" w:cs="黑体"/>
          <w:bCs/>
          <w:color w:val="000000"/>
          <w:sz w:val="30"/>
          <w:szCs w:val="30"/>
        </w:rPr>
      </w:pPr>
      <w:r>
        <w:rPr>
          <w:rFonts w:hint="eastAsia" w:ascii="黑体" w:hAnsi="黑体" w:eastAsia="黑体" w:cs="黑体"/>
          <w:bCs/>
          <w:color w:val="000000"/>
          <w:sz w:val="30"/>
          <w:szCs w:val="30"/>
        </w:rPr>
        <w:t>医院医技PACS系统电子病历（智慧医疗）五级</w:t>
      </w:r>
    </w:p>
    <w:p w14:paraId="3A901FAE">
      <w:pPr>
        <w:snapToGrid w:val="0"/>
        <w:spacing w:before="156" w:beforeLines="50" w:after="50" w:line="360" w:lineRule="auto"/>
        <w:jc w:val="center"/>
        <w:rPr>
          <w:rFonts w:hint="eastAsia" w:ascii="黑体" w:hAnsi="黑体" w:eastAsia="黑体" w:cs="黑体"/>
          <w:bCs/>
          <w:color w:val="000000"/>
          <w:sz w:val="30"/>
          <w:szCs w:val="30"/>
        </w:rPr>
      </w:pPr>
      <w:r>
        <w:rPr>
          <w:rFonts w:hint="eastAsia" w:ascii="黑体" w:hAnsi="黑体" w:eastAsia="黑体" w:cs="黑体"/>
          <w:bCs/>
          <w:color w:val="000000"/>
          <w:sz w:val="30"/>
          <w:szCs w:val="30"/>
        </w:rPr>
        <w:t>专项改造项目技术参数</w:t>
      </w:r>
      <w:bookmarkStart w:id="0" w:name="_Toc188369955"/>
      <w:bookmarkStart w:id="1" w:name="_Toc12921"/>
      <w:bookmarkStart w:id="2" w:name="_Toc1967"/>
      <w:bookmarkStart w:id="3" w:name="_Toc15519"/>
    </w:p>
    <w:bookmarkEnd w:id="0"/>
    <w:p w14:paraId="3AE20251">
      <w:pPr>
        <w:snapToGrid w:val="0"/>
        <w:spacing w:before="156" w:beforeLines="50" w:after="50" w:line="360" w:lineRule="auto"/>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一、系统功能改造</w:t>
      </w:r>
    </w:p>
    <w:p w14:paraId="1D2D3572">
      <w:pPr>
        <w:snapToGrid w:val="0"/>
        <w:spacing w:before="156" w:beforeLines="50" w:after="50" w:line="360" w:lineRule="auto"/>
        <w:ind w:firstLine="480" w:firstLineChars="200"/>
        <w:jc w:val="left"/>
        <w:rPr>
          <w:rFonts w:hint="eastAsia" w:ascii="宋体" w:hAnsi="宋体" w:eastAsia="宋体" w:cs="宋体"/>
          <w:szCs w:val="21"/>
        </w:rPr>
      </w:pPr>
      <w:r>
        <w:rPr>
          <w:rFonts w:hint="eastAsia" w:ascii="宋体" w:hAnsi="宋体" w:eastAsia="宋体" w:cs="宋体"/>
          <w:sz w:val="24"/>
          <w:szCs w:val="24"/>
        </w:rPr>
        <w:t>根据电子病历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智慧医疗）</w:t>
      </w:r>
      <w:r>
        <w:rPr>
          <w:rFonts w:hint="eastAsia" w:ascii="宋体" w:hAnsi="宋体" w:eastAsia="宋体" w:cs="宋体"/>
          <w:sz w:val="24"/>
          <w:szCs w:val="24"/>
        </w:rPr>
        <w:t>五级</w:t>
      </w:r>
      <w:r>
        <w:rPr>
          <w:rFonts w:hint="eastAsia" w:ascii="宋体" w:hAnsi="宋体" w:eastAsia="宋体" w:cs="宋体"/>
          <w:sz w:val="24"/>
          <w:szCs w:val="24"/>
          <w:lang w:val="en-US" w:eastAsia="zh-CN"/>
        </w:rPr>
        <w:t>评审条款要求，</w:t>
      </w:r>
      <w:r>
        <w:rPr>
          <w:rFonts w:hint="eastAsia" w:ascii="宋体" w:hAnsi="宋体" w:eastAsia="宋体" w:cs="宋体"/>
          <w:sz w:val="24"/>
          <w:szCs w:val="24"/>
        </w:rPr>
        <w:t>对</w:t>
      </w:r>
      <w:r>
        <w:rPr>
          <w:rFonts w:hint="eastAsia" w:ascii="宋体" w:hAnsi="宋体" w:eastAsia="宋体" w:cs="宋体"/>
          <w:sz w:val="24"/>
          <w:szCs w:val="24"/>
          <w:lang w:val="en-US" w:eastAsia="zh-CN"/>
        </w:rPr>
        <w:t>医院</w:t>
      </w:r>
      <w:r>
        <w:rPr>
          <w:rFonts w:hint="eastAsia" w:ascii="宋体" w:hAnsi="宋体" w:eastAsia="宋体" w:cs="宋体"/>
          <w:sz w:val="24"/>
          <w:szCs w:val="24"/>
        </w:rPr>
        <w:t>医技PACS等系统进行改造</w:t>
      </w:r>
      <w:r>
        <w:rPr>
          <w:rFonts w:hint="eastAsia" w:ascii="宋体" w:hAnsi="宋体" w:eastAsia="宋体" w:cs="宋体"/>
          <w:sz w:val="24"/>
          <w:szCs w:val="24"/>
          <w:lang w:val="en-US" w:eastAsia="zh-CN"/>
        </w:rPr>
        <w:t>升级</w:t>
      </w:r>
      <w:r>
        <w:rPr>
          <w:rFonts w:hint="eastAsia" w:ascii="宋体" w:hAnsi="宋体" w:eastAsia="宋体" w:cs="宋体"/>
          <w:sz w:val="24"/>
          <w:szCs w:val="24"/>
        </w:rPr>
        <w:t>，</w:t>
      </w:r>
      <w:r>
        <w:rPr>
          <w:rFonts w:hint="eastAsia" w:ascii="宋体" w:hAnsi="宋体" w:eastAsia="宋体" w:cs="宋体"/>
          <w:sz w:val="24"/>
          <w:szCs w:val="24"/>
          <w:lang w:val="en-US" w:eastAsia="zh-CN"/>
        </w:rPr>
        <w:t>涉及的PACS系统</w:t>
      </w:r>
      <w:r>
        <w:rPr>
          <w:rFonts w:hint="eastAsia" w:ascii="宋体" w:hAnsi="宋体" w:eastAsia="宋体" w:cs="宋体"/>
          <w:sz w:val="24"/>
          <w:szCs w:val="24"/>
        </w:rPr>
        <w:t>包括以下</w:t>
      </w:r>
      <w:r>
        <w:rPr>
          <w:rFonts w:hint="eastAsia" w:ascii="宋体" w:hAnsi="宋体" w:eastAsia="宋体" w:cs="宋体"/>
          <w:sz w:val="24"/>
          <w:szCs w:val="24"/>
          <w:lang w:val="en-US" w:eastAsia="zh-CN"/>
        </w:rPr>
        <w:t>四个系统功能</w:t>
      </w:r>
      <w:r>
        <w:rPr>
          <w:rFonts w:hint="eastAsia" w:ascii="宋体" w:hAnsi="宋体" w:eastAsia="宋体" w:cs="宋体"/>
          <w:sz w:val="24"/>
          <w:szCs w:val="24"/>
        </w:rPr>
        <w:t>内容：</w:t>
      </w:r>
    </w:p>
    <w:tbl>
      <w:tblPr>
        <w:tblStyle w:val="25"/>
        <w:tblW w:w="8599" w:type="dxa"/>
        <w:tblInd w:w="39" w:type="dxa"/>
        <w:tblLayout w:type="fixed"/>
        <w:tblCellMar>
          <w:top w:w="0" w:type="dxa"/>
          <w:left w:w="108" w:type="dxa"/>
          <w:bottom w:w="0" w:type="dxa"/>
          <w:right w:w="108" w:type="dxa"/>
        </w:tblCellMar>
      </w:tblPr>
      <w:tblGrid>
        <w:gridCol w:w="459"/>
        <w:gridCol w:w="915"/>
        <w:gridCol w:w="1843"/>
        <w:gridCol w:w="5382"/>
      </w:tblGrid>
      <w:tr w14:paraId="4FD080C9">
        <w:tblPrEx>
          <w:tblCellMar>
            <w:top w:w="0" w:type="dxa"/>
            <w:left w:w="108" w:type="dxa"/>
            <w:bottom w:w="0" w:type="dxa"/>
            <w:right w:w="108" w:type="dxa"/>
          </w:tblCellMar>
        </w:tblPrEx>
        <w:trPr>
          <w:trHeight w:val="464"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2516">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B28E">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产品名称</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CB33">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模块</w:t>
            </w:r>
            <w:r>
              <w:rPr>
                <w:rFonts w:ascii="宋体" w:hAnsi="宋体" w:eastAsia="宋体" w:cs="宋体"/>
                <w:b/>
                <w:bCs/>
                <w:color w:val="000000"/>
                <w:kern w:val="0"/>
                <w:sz w:val="24"/>
                <w:szCs w:val="24"/>
                <w:lang w:bidi="ar"/>
              </w:rPr>
              <w:t>/</w:t>
            </w:r>
            <w:r>
              <w:rPr>
                <w:rFonts w:hint="eastAsia" w:ascii="宋体" w:hAnsi="宋体" w:eastAsia="宋体" w:cs="宋体"/>
                <w:b/>
                <w:bCs/>
                <w:color w:val="000000"/>
                <w:kern w:val="0"/>
                <w:sz w:val="24"/>
                <w:szCs w:val="24"/>
                <w:lang w:bidi="ar"/>
              </w:rPr>
              <w:t>系统名称</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46A9">
            <w:pPr>
              <w:widowControl/>
              <w:jc w:val="center"/>
              <w:textAlignment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kern w:val="0"/>
                <w:sz w:val="24"/>
                <w:szCs w:val="24"/>
                <w:lang w:bidi="ar"/>
              </w:rPr>
              <w:t>功能</w:t>
            </w:r>
            <w:r>
              <w:rPr>
                <w:rFonts w:hint="eastAsia" w:ascii="宋体" w:hAnsi="宋体" w:eastAsia="宋体" w:cs="宋体"/>
                <w:b/>
                <w:bCs/>
                <w:color w:val="000000"/>
                <w:kern w:val="0"/>
                <w:sz w:val="24"/>
                <w:szCs w:val="24"/>
                <w:lang w:val="en-US" w:eastAsia="zh-CN" w:bidi="ar"/>
              </w:rPr>
              <w:t>参数</w:t>
            </w:r>
          </w:p>
        </w:tc>
      </w:tr>
      <w:tr w14:paraId="22286479">
        <w:tblPrEx>
          <w:tblCellMar>
            <w:top w:w="0" w:type="dxa"/>
            <w:left w:w="108" w:type="dxa"/>
            <w:bottom w:w="0" w:type="dxa"/>
            <w:right w:w="108" w:type="dxa"/>
          </w:tblCellMar>
        </w:tblPrEx>
        <w:trPr>
          <w:trHeight w:val="340" w:hRule="atLeast"/>
        </w:trPr>
        <w:tc>
          <w:tcPr>
            <w:tcW w:w="459" w:type="dxa"/>
            <w:vMerge w:val="restart"/>
            <w:tcBorders>
              <w:top w:val="single" w:color="000000" w:sz="4" w:space="0"/>
              <w:left w:val="single" w:color="000000" w:sz="4" w:space="0"/>
              <w:right w:val="single" w:color="000000" w:sz="4" w:space="0"/>
            </w:tcBorders>
            <w:shd w:val="clear" w:color="auto" w:fill="auto"/>
            <w:vAlign w:val="center"/>
          </w:tcPr>
          <w:p w14:paraId="0CE96C2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915" w:type="dxa"/>
            <w:vMerge w:val="restart"/>
            <w:tcBorders>
              <w:top w:val="single" w:color="000000" w:sz="4" w:space="0"/>
              <w:left w:val="single" w:color="000000" w:sz="4" w:space="0"/>
              <w:right w:val="single" w:color="000000" w:sz="4" w:space="0"/>
            </w:tcBorders>
            <w:shd w:val="clear" w:color="auto" w:fill="auto"/>
            <w:vAlign w:val="center"/>
          </w:tcPr>
          <w:p w14:paraId="71E5B79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3C影像中台功能改造</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F3581">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3C集成平台-数据汇聚</w:t>
            </w:r>
          </w:p>
        </w:tc>
        <w:tc>
          <w:tcPr>
            <w:tcW w:w="5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DDCF">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自动同步接口开发</w:t>
            </w:r>
            <w:bookmarkStart w:id="4" w:name="OLE_LINK1"/>
            <w:r>
              <w:rPr>
                <w:rFonts w:hint="eastAsia" w:ascii="宋体" w:hAnsi="宋体" w:eastAsia="宋体" w:cs="宋体"/>
                <w:color w:val="000000"/>
                <w:kern w:val="0"/>
                <w:sz w:val="24"/>
                <w:szCs w:val="24"/>
                <w:lang w:bidi="ar"/>
              </w:rPr>
              <w:t>(包括放射/内镜/病理/超声/心电/检验/核医学/互联互通/互联网医院)</w:t>
            </w:r>
            <w:bookmarkEnd w:id="4"/>
            <w:r>
              <w:rPr>
                <w:rFonts w:hint="eastAsia" w:ascii="宋体" w:hAnsi="宋体" w:eastAsia="宋体" w:cs="宋体"/>
                <w:color w:val="000000"/>
                <w:kern w:val="0"/>
                <w:sz w:val="24"/>
                <w:szCs w:val="24"/>
                <w:lang w:eastAsia="zh-CN" w:bidi="ar"/>
              </w:rPr>
              <w:t>，新增系统接口、清洗规则改造：</w:t>
            </w:r>
          </w:p>
          <w:p w14:paraId="759C4D4F">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①增加定制数据源非结构化数据的变化探测与同步功能、定制化数据删除等异常业务处理功能，提升“检查系统的检查、影像、报告”等数据的同步速度、异常处理效率和数据完整率。</w:t>
            </w:r>
          </w:p>
          <w:p w14:paraId="0DBB7CE4">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②优化5个系统(放射/超声/内镜/病理/PET)接口方式，在数据库接口上再增加webService接口。</w:t>
            </w:r>
          </w:p>
          <w:p w14:paraId="580F27E2">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③完</w:t>
            </w:r>
            <w:r>
              <w:rPr>
                <w:rFonts w:hint="eastAsia" w:ascii="宋体" w:hAnsi="宋体" w:eastAsia="宋体" w:cs="宋体"/>
                <w:color w:val="000000"/>
                <w:kern w:val="0"/>
                <w:sz w:val="24"/>
                <w:szCs w:val="24"/>
                <w:lang w:val="en-US" w:eastAsia="zh-CN" w:bidi="ar"/>
              </w:rPr>
              <w:t>成其他</w:t>
            </w:r>
            <w:r>
              <w:rPr>
                <w:rFonts w:hint="eastAsia" w:ascii="宋体" w:hAnsi="宋体" w:eastAsia="宋体" w:cs="宋体"/>
                <w:color w:val="000000"/>
                <w:kern w:val="0"/>
                <w:sz w:val="24"/>
                <w:szCs w:val="24"/>
                <w:lang w:eastAsia="zh-CN" w:bidi="ar"/>
              </w:rPr>
              <w:t>检查报告</w:t>
            </w:r>
            <w:r>
              <w:rPr>
                <w:rFonts w:hint="eastAsia" w:ascii="宋体" w:hAnsi="宋体" w:eastAsia="宋体" w:cs="宋体"/>
                <w:color w:val="000000"/>
                <w:kern w:val="0"/>
                <w:sz w:val="24"/>
                <w:szCs w:val="24"/>
                <w:lang w:val="en-US" w:eastAsia="zh-CN" w:bidi="ar"/>
              </w:rPr>
              <w:t>系统与病历</w:t>
            </w:r>
            <w:r>
              <w:rPr>
                <w:rFonts w:hint="eastAsia" w:ascii="宋体" w:hAnsi="宋体" w:eastAsia="宋体" w:cs="宋体"/>
                <w:color w:val="000000"/>
                <w:kern w:val="0"/>
                <w:sz w:val="24"/>
                <w:szCs w:val="24"/>
                <w:lang w:eastAsia="zh-CN" w:bidi="ar"/>
              </w:rPr>
              <w:t>无纸化系统的检查报告对接；</w:t>
            </w:r>
          </w:p>
          <w:p w14:paraId="2F5B45FE">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highlight w:val="none"/>
                <w:lang w:eastAsia="zh-CN" w:bidi="ar"/>
              </w:rPr>
              <w:t>④</w:t>
            </w:r>
            <w:r>
              <w:rPr>
                <w:rFonts w:hint="eastAsia" w:ascii="宋体" w:hAnsi="宋体" w:eastAsia="宋体" w:cs="宋体"/>
                <w:color w:val="000000"/>
                <w:kern w:val="0"/>
                <w:sz w:val="24"/>
                <w:szCs w:val="24"/>
                <w:highlight w:val="none"/>
                <w:lang w:val="en-US" w:eastAsia="zh-CN" w:bidi="ar"/>
              </w:rPr>
              <w:t>放射系统DICOM QR（查询/取回）接口升级，提升获取数据的及时性与完整性。</w:t>
            </w:r>
          </w:p>
        </w:tc>
      </w:tr>
      <w:tr w14:paraId="1327BB40">
        <w:tblPrEx>
          <w:tblCellMar>
            <w:top w:w="0" w:type="dxa"/>
            <w:left w:w="108" w:type="dxa"/>
            <w:bottom w:w="0" w:type="dxa"/>
            <w:right w:w="108" w:type="dxa"/>
          </w:tblCellMar>
        </w:tblPrEx>
        <w:trPr>
          <w:trHeight w:val="340" w:hRule="atLeast"/>
        </w:trPr>
        <w:tc>
          <w:tcPr>
            <w:tcW w:w="459" w:type="dxa"/>
            <w:vMerge w:val="continue"/>
            <w:tcBorders>
              <w:left w:val="single" w:color="000000" w:sz="4" w:space="0"/>
              <w:right w:val="single" w:color="000000" w:sz="4" w:space="0"/>
            </w:tcBorders>
            <w:shd w:val="clear" w:color="auto" w:fill="auto"/>
            <w:vAlign w:val="center"/>
          </w:tcPr>
          <w:p w14:paraId="02A34BAE">
            <w:pPr>
              <w:jc w:val="center"/>
              <w:rPr>
                <w:rFonts w:hint="eastAsia" w:ascii="宋体" w:hAnsi="宋体" w:eastAsia="宋体" w:cs="宋体"/>
                <w:color w:val="000000"/>
                <w:kern w:val="0"/>
                <w:sz w:val="24"/>
                <w:szCs w:val="24"/>
                <w:lang w:bidi="ar"/>
              </w:rPr>
            </w:pPr>
          </w:p>
        </w:tc>
        <w:tc>
          <w:tcPr>
            <w:tcW w:w="915" w:type="dxa"/>
            <w:vMerge w:val="continue"/>
            <w:tcBorders>
              <w:left w:val="single" w:color="000000" w:sz="4" w:space="0"/>
              <w:right w:val="single" w:color="000000" w:sz="4" w:space="0"/>
            </w:tcBorders>
            <w:shd w:val="clear" w:color="auto" w:fill="auto"/>
            <w:vAlign w:val="center"/>
          </w:tcPr>
          <w:p w14:paraId="4D9AFDE5">
            <w:pPr>
              <w:jc w:val="center"/>
              <w:rPr>
                <w:rFonts w:hint="eastAsia" w:ascii="宋体" w:hAnsi="宋体" w:eastAsia="宋体" w:cs="宋体"/>
                <w:color w:val="000000"/>
                <w:kern w:val="0"/>
                <w:sz w:val="24"/>
                <w:szCs w:val="24"/>
                <w:lang w:bidi="ar"/>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B1010">
            <w:pPr>
              <w:jc w:val="center"/>
              <w:rPr>
                <w:rFonts w:hint="eastAsia" w:ascii="宋体" w:hAnsi="宋体" w:eastAsia="宋体" w:cs="宋体"/>
                <w:color w:val="000000"/>
                <w:kern w:val="0"/>
                <w:sz w:val="24"/>
                <w:szCs w:val="24"/>
                <w:lang w:bidi="ar"/>
              </w:rPr>
            </w:pPr>
          </w:p>
        </w:tc>
        <w:tc>
          <w:tcPr>
            <w:tcW w:w="5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0670">
            <w:pPr>
              <w:widowControl/>
              <w:numPr>
                <w:ilvl w:val="0"/>
                <w:numId w:val="6"/>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人工实时补数接口与检查合并清洗开发(包括放射/内镜/病理/超声/心电/检验/核医学/互联互通/互联网医院)</w:t>
            </w:r>
            <w:r>
              <w:rPr>
                <w:rFonts w:hint="eastAsia" w:ascii="宋体" w:hAnsi="宋体" w:eastAsia="宋体" w:cs="宋体"/>
                <w:color w:val="000000"/>
                <w:kern w:val="0"/>
                <w:sz w:val="24"/>
                <w:szCs w:val="24"/>
                <w:lang w:eastAsia="zh-CN" w:bidi="ar"/>
              </w:rPr>
              <w:t>：</w:t>
            </w:r>
          </w:p>
          <w:p w14:paraId="32A77810">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①人工触发补数接口开发：浏览页面新增人工“数据更新”按钮：支持在异常情况下，手工触发各个数据源系统影像数据实时对比、实时同步补数，从数据源检查系统实时同步检查影像数据，以保障数据的实时性、完整性、准确性。</w:t>
            </w:r>
          </w:p>
          <w:p w14:paraId="650EF68A">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 xml:space="preserve">②个性化合并检查记录：升级各个数据源同步接口，新增检查关联模型，实现多部位对应多检查的关联，并按医生习惯进行合并浏览。 </w:t>
            </w:r>
          </w:p>
          <w:p w14:paraId="3A9ABA4A">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③接入系统范围包含：放射、超声、内镜、核医学、病理、心电、</w:t>
            </w:r>
            <w:r>
              <w:rPr>
                <w:rFonts w:hint="eastAsia" w:ascii="宋体" w:hAnsi="宋体" w:eastAsia="宋体" w:cs="宋体"/>
                <w:color w:val="000000"/>
                <w:kern w:val="0"/>
                <w:sz w:val="24"/>
                <w:szCs w:val="24"/>
                <w:lang w:val="en-US" w:eastAsia="zh-CN" w:bidi="ar"/>
              </w:rPr>
              <w:t>其他</w:t>
            </w:r>
            <w:r>
              <w:rPr>
                <w:rFonts w:hint="eastAsia" w:ascii="宋体" w:hAnsi="宋体" w:eastAsia="宋体" w:cs="宋体"/>
                <w:color w:val="000000"/>
                <w:kern w:val="0"/>
                <w:sz w:val="24"/>
                <w:szCs w:val="24"/>
                <w:lang w:eastAsia="zh-CN" w:bidi="ar"/>
              </w:rPr>
              <w:t>报告无纸化系统（口腔、耳鼻喉科、儿科）、眼科等。</w:t>
            </w:r>
          </w:p>
          <w:p w14:paraId="6A9EDE10">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④</w:t>
            </w:r>
            <w:bookmarkStart w:id="7" w:name="_GoBack"/>
            <w:bookmarkEnd w:id="7"/>
            <w:r>
              <w:rPr>
                <w:rFonts w:hint="default" w:ascii="Calibri" w:hAnsi="Calibri" w:eastAsia="宋体" w:cs="Calibri"/>
                <w:color w:val="000000"/>
                <w:kern w:val="0"/>
                <w:sz w:val="24"/>
                <w:szCs w:val="24"/>
                <w:lang w:bidi="ar"/>
              </w:rPr>
              <w:t>3C系统可以直接看到消化的肝脏弹性成像</w:t>
            </w:r>
            <w:r>
              <w:rPr>
                <w:rFonts w:hint="default" w:ascii="Calibri" w:hAnsi="Calibri" w:eastAsia="宋体" w:cs="Calibri"/>
                <w:color w:val="000000"/>
                <w:kern w:val="0"/>
                <w:sz w:val="24"/>
                <w:szCs w:val="24"/>
                <w:lang w:val="en-US" w:eastAsia="zh-CN" w:bidi="ar"/>
              </w:rPr>
              <w:t>及</w:t>
            </w:r>
            <w:r>
              <w:rPr>
                <w:rFonts w:hint="eastAsia" w:ascii="Calibri" w:hAnsi="Calibri" w:eastAsia="宋体" w:cs="Calibri"/>
                <w:color w:val="000000"/>
                <w:kern w:val="0"/>
                <w:sz w:val="24"/>
                <w:szCs w:val="24"/>
                <w:lang w:val="en-US" w:eastAsia="zh-CN" w:bidi="ar"/>
              </w:rPr>
              <w:t>幽门螺杆菌</w:t>
            </w:r>
            <w:r>
              <w:rPr>
                <w:rFonts w:hint="default" w:ascii="Calibri" w:hAnsi="Calibri" w:eastAsia="宋体" w:cs="Calibri"/>
                <w:color w:val="000000"/>
                <w:kern w:val="0"/>
                <w:sz w:val="24"/>
                <w:szCs w:val="24"/>
                <w:lang w:bidi="ar"/>
              </w:rPr>
              <w:t>检测13c呼气试验图文和报告</w:t>
            </w:r>
            <w:r>
              <w:rPr>
                <w:rFonts w:hint="default" w:ascii="Calibri" w:hAnsi="Calibri" w:eastAsia="宋体" w:cs="Calibri"/>
                <w:color w:val="000000"/>
                <w:kern w:val="0"/>
                <w:sz w:val="24"/>
                <w:szCs w:val="24"/>
                <w:lang w:eastAsia="zh-CN" w:bidi="ar"/>
              </w:rPr>
              <w:t>。</w:t>
            </w:r>
          </w:p>
        </w:tc>
      </w:tr>
      <w:tr w14:paraId="75F15672">
        <w:tblPrEx>
          <w:tblCellMar>
            <w:top w:w="0" w:type="dxa"/>
            <w:left w:w="108" w:type="dxa"/>
            <w:bottom w:w="0" w:type="dxa"/>
            <w:right w:w="108" w:type="dxa"/>
          </w:tblCellMar>
        </w:tblPrEx>
        <w:trPr>
          <w:trHeight w:val="340" w:hRule="atLeast"/>
        </w:trPr>
        <w:tc>
          <w:tcPr>
            <w:tcW w:w="459" w:type="dxa"/>
            <w:vMerge w:val="continue"/>
            <w:tcBorders>
              <w:left w:val="single" w:color="000000" w:sz="4" w:space="0"/>
              <w:right w:val="single" w:color="000000" w:sz="4" w:space="0"/>
            </w:tcBorders>
            <w:shd w:val="clear" w:color="auto" w:fill="auto"/>
            <w:vAlign w:val="center"/>
          </w:tcPr>
          <w:p w14:paraId="76474171">
            <w:pPr>
              <w:jc w:val="center"/>
              <w:rPr>
                <w:rFonts w:hint="eastAsia" w:ascii="宋体" w:hAnsi="宋体" w:eastAsia="宋体" w:cs="宋体"/>
                <w:color w:val="000000"/>
                <w:kern w:val="0"/>
                <w:sz w:val="24"/>
                <w:szCs w:val="24"/>
                <w:lang w:bidi="ar"/>
              </w:rPr>
            </w:pPr>
          </w:p>
        </w:tc>
        <w:tc>
          <w:tcPr>
            <w:tcW w:w="915" w:type="dxa"/>
            <w:vMerge w:val="continue"/>
            <w:tcBorders>
              <w:left w:val="single" w:color="000000" w:sz="4" w:space="0"/>
              <w:right w:val="single" w:color="000000" w:sz="4" w:space="0"/>
            </w:tcBorders>
            <w:shd w:val="clear" w:color="auto" w:fill="auto"/>
            <w:vAlign w:val="center"/>
          </w:tcPr>
          <w:p w14:paraId="26A678EC">
            <w:pPr>
              <w:jc w:val="center"/>
              <w:rPr>
                <w:rFonts w:hint="eastAsia" w:ascii="宋体" w:hAnsi="宋体" w:eastAsia="宋体" w:cs="宋体"/>
                <w:color w:val="000000"/>
                <w:kern w:val="0"/>
                <w:sz w:val="24"/>
                <w:szCs w:val="24"/>
                <w:lang w:bidi="ar"/>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9CCBA">
            <w:pPr>
              <w:jc w:val="center"/>
              <w:rPr>
                <w:rFonts w:hint="eastAsia" w:ascii="宋体" w:hAnsi="宋体" w:eastAsia="宋体" w:cs="宋体"/>
                <w:color w:val="000000"/>
                <w:kern w:val="0"/>
                <w:sz w:val="24"/>
                <w:szCs w:val="24"/>
                <w:lang w:bidi="ar"/>
              </w:rPr>
            </w:pPr>
          </w:p>
        </w:tc>
        <w:tc>
          <w:tcPr>
            <w:tcW w:w="5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D0FC">
            <w:pPr>
              <w:widowControl/>
              <w:numPr>
                <w:ilvl w:val="0"/>
                <w:numId w:val="6"/>
              </w:numPr>
              <w:ind w:left="0" w:leftChars="0" w:firstLine="0" w:firstLine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人工导入数据系统开发(包括放射/内镜/病理/超声/心电/检验/核医学/互联互通/互联网医院)</w:t>
            </w:r>
            <w:r>
              <w:rPr>
                <w:rFonts w:hint="eastAsia" w:ascii="宋体" w:hAnsi="宋体" w:eastAsia="宋体" w:cs="宋体"/>
                <w:color w:val="000000"/>
                <w:kern w:val="0"/>
                <w:sz w:val="24"/>
                <w:szCs w:val="24"/>
                <w:lang w:eastAsia="zh-CN" w:bidi="ar"/>
              </w:rPr>
              <w:t>，</w:t>
            </w:r>
          </w:p>
          <w:p w14:paraId="1A5060A0">
            <w:pPr>
              <w:widowControl/>
              <w:numPr>
                <w:ilvl w:val="0"/>
                <w:numId w:val="0"/>
              </w:numPr>
              <w:ind w:left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完成从外部第三方的检查图像导入：</w:t>
            </w:r>
          </w:p>
          <w:p w14:paraId="0BDE7A75">
            <w:pPr>
              <w:widowControl/>
              <w:numPr>
                <w:ilvl w:val="0"/>
                <w:numId w:val="0"/>
              </w:numPr>
              <w:ind w:left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①当患者带来从</w:t>
            </w:r>
            <w:r>
              <w:rPr>
                <w:rFonts w:hint="eastAsia" w:ascii="宋体" w:hAnsi="宋体" w:eastAsia="宋体" w:cs="宋体"/>
                <w:color w:val="000000"/>
                <w:kern w:val="0"/>
                <w:sz w:val="24"/>
                <w:szCs w:val="24"/>
                <w:lang w:val="en-US" w:eastAsia="zh-CN" w:bidi="ar"/>
              </w:rPr>
              <w:t>其他</w:t>
            </w:r>
            <w:r>
              <w:rPr>
                <w:rFonts w:hint="eastAsia" w:ascii="宋体" w:hAnsi="宋体" w:eastAsia="宋体" w:cs="宋体"/>
                <w:color w:val="000000"/>
                <w:kern w:val="0"/>
                <w:sz w:val="24"/>
                <w:szCs w:val="24"/>
                <w:lang w:eastAsia="zh-CN" w:bidi="ar"/>
              </w:rPr>
              <w:t>医院检查的图像，需要在影像中心查看，</w:t>
            </w:r>
            <w:r>
              <w:rPr>
                <w:rFonts w:hint="eastAsia" w:ascii="宋体" w:hAnsi="宋体" w:eastAsia="宋体" w:cs="宋体"/>
                <w:color w:val="000000"/>
                <w:kern w:val="0"/>
                <w:sz w:val="24"/>
                <w:szCs w:val="24"/>
                <w:lang w:val="en-US" w:eastAsia="zh-CN" w:bidi="ar"/>
              </w:rPr>
              <w:t>系统</w:t>
            </w:r>
            <w:r>
              <w:rPr>
                <w:rFonts w:hint="eastAsia" w:ascii="宋体" w:hAnsi="宋体" w:eastAsia="宋体" w:cs="宋体"/>
                <w:color w:val="000000"/>
                <w:kern w:val="0"/>
                <w:sz w:val="24"/>
                <w:szCs w:val="24"/>
                <w:lang w:eastAsia="zh-CN" w:bidi="ar"/>
              </w:rPr>
              <w:t>支持第三方的检查</w:t>
            </w:r>
            <w:r>
              <w:rPr>
                <w:rFonts w:hint="eastAsia" w:ascii="宋体" w:hAnsi="宋体" w:eastAsia="宋体" w:cs="宋体"/>
                <w:color w:val="000000"/>
                <w:kern w:val="0"/>
                <w:sz w:val="24"/>
                <w:szCs w:val="24"/>
                <w:lang w:val="en-US" w:eastAsia="zh-CN" w:bidi="ar"/>
              </w:rPr>
              <w:t>影</w:t>
            </w:r>
            <w:r>
              <w:rPr>
                <w:rFonts w:hint="eastAsia" w:ascii="宋体" w:hAnsi="宋体" w:eastAsia="宋体" w:cs="宋体"/>
                <w:color w:val="000000"/>
                <w:kern w:val="0"/>
                <w:sz w:val="24"/>
                <w:szCs w:val="24"/>
                <w:lang w:eastAsia="zh-CN" w:bidi="ar"/>
              </w:rPr>
              <w:t>像的导入查看。</w:t>
            </w:r>
          </w:p>
          <w:p w14:paraId="4452C3FD">
            <w:pPr>
              <w:widowControl/>
              <w:numPr>
                <w:ilvl w:val="0"/>
                <w:numId w:val="0"/>
              </w:numPr>
              <w:ind w:left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②在查看图像的界面增加导入按钮，选择图像的存储位置后进行导入。</w:t>
            </w:r>
          </w:p>
          <w:p w14:paraId="796FE4F0">
            <w:pPr>
              <w:widowControl/>
              <w:numPr>
                <w:ilvl w:val="0"/>
                <w:numId w:val="0"/>
              </w:numPr>
              <w:ind w:left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③支持</w:t>
            </w:r>
            <w:r>
              <w:rPr>
                <w:rFonts w:hint="eastAsia" w:ascii="宋体" w:hAnsi="宋体" w:eastAsia="宋体" w:cs="宋体"/>
                <w:color w:val="000000"/>
                <w:kern w:val="0"/>
                <w:sz w:val="24"/>
                <w:szCs w:val="24"/>
                <w:lang w:val="en-US" w:eastAsia="zh-CN" w:bidi="ar"/>
              </w:rPr>
              <w:t>导入以下影像</w:t>
            </w:r>
            <w:r>
              <w:rPr>
                <w:rFonts w:hint="eastAsia" w:ascii="宋体" w:hAnsi="宋体" w:eastAsia="宋体" w:cs="宋体"/>
                <w:color w:val="000000"/>
                <w:kern w:val="0"/>
                <w:sz w:val="24"/>
                <w:szCs w:val="24"/>
                <w:lang w:eastAsia="zh-CN" w:bidi="ar"/>
              </w:rPr>
              <w:t>类型：DICOM（自动识别是序列还是非序列）、JPG\BMP</w:t>
            </w:r>
            <w:r>
              <w:rPr>
                <w:rFonts w:hint="eastAsia" w:ascii="宋体" w:hAnsi="宋体" w:eastAsia="宋体" w:cs="宋体"/>
                <w:color w:val="000000"/>
                <w:kern w:val="0"/>
                <w:sz w:val="24"/>
                <w:szCs w:val="24"/>
                <w:lang w:val="en-US" w:eastAsia="zh-CN" w:bidi="ar"/>
              </w:rPr>
              <w:t>等</w:t>
            </w:r>
            <w:r>
              <w:rPr>
                <w:rFonts w:hint="eastAsia" w:ascii="宋体" w:hAnsi="宋体" w:eastAsia="宋体" w:cs="宋体"/>
                <w:color w:val="000000"/>
                <w:kern w:val="0"/>
                <w:sz w:val="24"/>
                <w:szCs w:val="24"/>
                <w:lang w:eastAsia="zh-CN" w:bidi="ar"/>
              </w:rPr>
              <w:t>。</w:t>
            </w:r>
          </w:p>
        </w:tc>
      </w:tr>
      <w:tr w14:paraId="28C186CB">
        <w:tblPrEx>
          <w:tblCellMar>
            <w:top w:w="0" w:type="dxa"/>
            <w:left w:w="108" w:type="dxa"/>
            <w:bottom w:w="0" w:type="dxa"/>
            <w:right w:w="108" w:type="dxa"/>
          </w:tblCellMar>
        </w:tblPrEx>
        <w:trPr>
          <w:trHeight w:val="340" w:hRule="atLeast"/>
        </w:trPr>
        <w:tc>
          <w:tcPr>
            <w:tcW w:w="459" w:type="dxa"/>
            <w:vMerge w:val="continue"/>
            <w:tcBorders>
              <w:left w:val="single" w:color="000000" w:sz="4" w:space="0"/>
              <w:right w:val="single" w:color="000000" w:sz="4" w:space="0"/>
            </w:tcBorders>
            <w:shd w:val="clear" w:color="auto" w:fill="auto"/>
            <w:vAlign w:val="center"/>
          </w:tcPr>
          <w:p w14:paraId="468E39C4">
            <w:pPr>
              <w:jc w:val="center"/>
              <w:rPr>
                <w:rFonts w:hint="eastAsia" w:ascii="宋体" w:hAnsi="宋体" w:eastAsia="宋体" w:cs="宋体"/>
                <w:color w:val="000000"/>
                <w:kern w:val="0"/>
                <w:sz w:val="24"/>
                <w:szCs w:val="24"/>
                <w:lang w:bidi="ar"/>
              </w:rPr>
            </w:pPr>
          </w:p>
        </w:tc>
        <w:tc>
          <w:tcPr>
            <w:tcW w:w="915" w:type="dxa"/>
            <w:vMerge w:val="continue"/>
            <w:tcBorders>
              <w:left w:val="single" w:color="000000" w:sz="4" w:space="0"/>
              <w:right w:val="single" w:color="000000" w:sz="4" w:space="0"/>
            </w:tcBorders>
            <w:shd w:val="clear" w:color="auto" w:fill="auto"/>
            <w:vAlign w:val="center"/>
          </w:tcPr>
          <w:p w14:paraId="594AF2D6">
            <w:pPr>
              <w:jc w:val="center"/>
              <w:rPr>
                <w:rFonts w:hint="eastAsia" w:ascii="宋体" w:hAnsi="宋体" w:eastAsia="宋体" w:cs="宋体"/>
                <w:color w:val="000000"/>
                <w:kern w:val="0"/>
                <w:sz w:val="24"/>
                <w:szCs w:val="24"/>
                <w:lang w:bidi="ar"/>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2E565">
            <w:pPr>
              <w:jc w:val="center"/>
              <w:rPr>
                <w:rFonts w:hint="eastAsia" w:ascii="宋体" w:hAnsi="宋体" w:eastAsia="宋体" w:cs="宋体"/>
                <w:color w:val="000000"/>
                <w:kern w:val="0"/>
                <w:sz w:val="24"/>
                <w:szCs w:val="24"/>
                <w:lang w:bidi="ar"/>
              </w:rPr>
            </w:pPr>
          </w:p>
        </w:tc>
        <w:tc>
          <w:tcPr>
            <w:tcW w:w="5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0B84">
            <w:pPr>
              <w:widowControl/>
              <w:numPr>
                <w:ilvl w:val="0"/>
                <w:numId w:val="6"/>
              </w:numPr>
              <w:ind w:left="0" w:leftChars="0" w:firstLine="0" w:firstLine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Hans" w:bidi="ar"/>
              </w:rPr>
              <w:t>数据</w:t>
            </w:r>
            <w:r>
              <w:rPr>
                <w:rFonts w:hint="eastAsia" w:ascii="宋体" w:hAnsi="宋体" w:eastAsia="宋体" w:cs="宋体"/>
                <w:color w:val="000000"/>
                <w:kern w:val="0"/>
                <w:sz w:val="24"/>
                <w:szCs w:val="24"/>
                <w:lang w:bidi="ar"/>
              </w:rPr>
              <w:t>文件格式</w:t>
            </w:r>
            <w:r>
              <w:rPr>
                <w:rFonts w:hint="eastAsia" w:ascii="宋体" w:hAnsi="宋体" w:eastAsia="宋体" w:cs="宋体"/>
                <w:color w:val="000000"/>
                <w:kern w:val="0"/>
                <w:sz w:val="24"/>
                <w:szCs w:val="24"/>
                <w:lang w:eastAsia="zh-Hans" w:bidi="ar"/>
              </w:rPr>
              <w:t>转化</w:t>
            </w:r>
            <w:r>
              <w:rPr>
                <w:rFonts w:hint="eastAsia" w:ascii="宋体" w:hAnsi="宋体" w:eastAsia="宋体" w:cs="宋体"/>
                <w:color w:val="000000"/>
                <w:kern w:val="0"/>
                <w:sz w:val="24"/>
                <w:szCs w:val="24"/>
                <w:lang w:bidi="ar"/>
              </w:rPr>
              <w:t>标准</w:t>
            </w:r>
            <w:r>
              <w:rPr>
                <w:rFonts w:hint="eastAsia" w:ascii="宋体" w:hAnsi="宋体" w:eastAsia="宋体" w:cs="宋体"/>
                <w:color w:val="000000"/>
                <w:kern w:val="0"/>
                <w:sz w:val="24"/>
                <w:szCs w:val="24"/>
                <w:lang w:eastAsia="zh-Hans" w:bidi="ar"/>
              </w:rPr>
              <w:t>DICOM格式</w:t>
            </w:r>
            <w:r>
              <w:rPr>
                <w:rFonts w:hint="eastAsia" w:ascii="宋体" w:hAnsi="宋体" w:eastAsia="宋体" w:cs="宋体"/>
                <w:color w:val="000000"/>
                <w:kern w:val="0"/>
                <w:sz w:val="24"/>
                <w:szCs w:val="24"/>
                <w:lang w:eastAsia="zh-CN" w:bidi="ar"/>
              </w:rPr>
              <w:t>：</w:t>
            </w:r>
          </w:p>
          <w:p w14:paraId="3C126FC6">
            <w:pPr>
              <w:widowControl/>
              <w:numPr>
                <w:ilvl w:val="0"/>
                <w:numId w:val="0"/>
              </w:numPr>
              <w:ind w:left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①把超声等PDF、JPG格式检查报告数据转换为DICOM格式保存和查阅（2024年</w:t>
            </w:r>
            <w:r>
              <w:rPr>
                <w:rFonts w:hint="eastAsia" w:ascii="宋体" w:hAnsi="宋体" w:eastAsia="宋体" w:cs="宋体"/>
                <w:color w:val="000000"/>
                <w:kern w:val="0"/>
                <w:sz w:val="24"/>
                <w:szCs w:val="24"/>
                <w:lang w:val="en-US" w:eastAsia="zh-CN" w:bidi="ar"/>
              </w:rPr>
              <w:t>及以后</w:t>
            </w:r>
            <w:r>
              <w:rPr>
                <w:rFonts w:hint="eastAsia" w:ascii="宋体" w:hAnsi="宋体" w:eastAsia="宋体" w:cs="宋体"/>
                <w:color w:val="000000"/>
                <w:kern w:val="0"/>
                <w:sz w:val="24"/>
                <w:szCs w:val="24"/>
                <w:lang w:eastAsia="zh-CN" w:bidi="ar"/>
              </w:rPr>
              <w:t>数据）。</w:t>
            </w:r>
          </w:p>
          <w:p w14:paraId="2F484971">
            <w:pPr>
              <w:widowControl/>
              <w:numPr>
                <w:ilvl w:val="0"/>
                <w:numId w:val="0"/>
              </w:numPr>
              <w:ind w:left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②把超声等非</w:t>
            </w:r>
            <w:r>
              <w:rPr>
                <w:rFonts w:hint="eastAsia" w:ascii="宋体" w:hAnsi="宋体" w:eastAsia="宋体" w:cs="宋体"/>
                <w:color w:val="000000"/>
                <w:kern w:val="0"/>
                <w:sz w:val="24"/>
                <w:szCs w:val="24"/>
                <w:lang w:val="en-US" w:eastAsia="zh-CN" w:bidi="ar"/>
              </w:rPr>
              <w:t>DICOM</w:t>
            </w:r>
            <w:r>
              <w:rPr>
                <w:rFonts w:hint="eastAsia" w:ascii="宋体" w:hAnsi="宋体" w:eastAsia="宋体" w:cs="宋体"/>
                <w:color w:val="000000"/>
                <w:kern w:val="0"/>
                <w:sz w:val="24"/>
                <w:szCs w:val="24"/>
                <w:lang w:eastAsia="zh-CN" w:bidi="ar"/>
              </w:rPr>
              <w:t>检查图像转换为DICOM格式保存和查阅（2024年</w:t>
            </w:r>
            <w:r>
              <w:rPr>
                <w:rFonts w:hint="eastAsia" w:ascii="宋体" w:hAnsi="宋体" w:eastAsia="宋体" w:cs="宋体"/>
                <w:color w:val="000000"/>
                <w:kern w:val="0"/>
                <w:sz w:val="24"/>
                <w:szCs w:val="24"/>
                <w:lang w:val="en-US" w:eastAsia="zh-CN" w:bidi="ar"/>
              </w:rPr>
              <w:t>及以后</w:t>
            </w:r>
            <w:r>
              <w:rPr>
                <w:rFonts w:hint="eastAsia" w:ascii="宋体" w:hAnsi="宋体" w:eastAsia="宋体" w:cs="宋体"/>
                <w:color w:val="000000"/>
                <w:kern w:val="0"/>
                <w:sz w:val="24"/>
                <w:szCs w:val="24"/>
                <w:lang w:eastAsia="zh-CN" w:bidi="ar"/>
              </w:rPr>
              <w:t>数据）。</w:t>
            </w:r>
          </w:p>
        </w:tc>
      </w:tr>
      <w:tr w14:paraId="71B73678">
        <w:tblPrEx>
          <w:tblCellMar>
            <w:top w:w="0" w:type="dxa"/>
            <w:left w:w="108" w:type="dxa"/>
            <w:bottom w:w="0" w:type="dxa"/>
            <w:right w:w="108" w:type="dxa"/>
          </w:tblCellMar>
        </w:tblPrEx>
        <w:trPr>
          <w:trHeight w:val="340" w:hRule="atLeast"/>
        </w:trPr>
        <w:tc>
          <w:tcPr>
            <w:tcW w:w="459" w:type="dxa"/>
            <w:vMerge w:val="continue"/>
            <w:tcBorders>
              <w:left w:val="single" w:color="000000" w:sz="4" w:space="0"/>
              <w:right w:val="single" w:color="000000" w:sz="4" w:space="0"/>
            </w:tcBorders>
            <w:shd w:val="clear" w:color="auto" w:fill="auto"/>
            <w:vAlign w:val="center"/>
          </w:tcPr>
          <w:p w14:paraId="235CEA4C">
            <w:pPr>
              <w:widowControl/>
              <w:jc w:val="center"/>
              <w:textAlignment w:val="center"/>
              <w:rPr>
                <w:rFonts w:hint="eastAsia" w:ascii="宋体" w:hAnsi="宋体" w:eastAsia="宋体" w:cs="宋体"/>
                <w:color w:val="000000"/>
                <w:kern w:val="0"/>
                <w:sz w:val="24"/>
                <w:szCs w:val="24"/>
                <w:lang w:bidi="ar"/>
              </w:rPr>
            </w:pPr>
          </w:p>
        </w:tc>
        <w:tc>
          <w:tcPr>
            <w:tcW w:w="915" w:type="dxa"/>
            <w:vMerge w:val="continue"/>
            <w:tcBorders>
              <w:left w:val="single" w:color="000000" w:sz="4" w:space="0"/>
              <w:right w:val="single" w:color="000000" w:sz="4" w:space="0"/>
            </w:tcBorders>
            <w:shd w:val="clear" w:color="auto" w:fill="auto"/>
            <w:vAlign w:val="center"/>
          </w:tcPr>
          <w:p w14:paraId="3E952333">
            <w:pPr>
              <w:widowControl/>
              <w:jc w:val="center"/>
              <w:textAlignment w:val="center"/>
              <w:rPr>
                <w:rFonts w:hint="eastAsia" w:ascii="宋体" w:hAnsi="宋体" w:eastAsia="宋体" w:cs="宋体"/>
                <w:color w:val="000000"/>
                <w:kern w:val="0"/>
                <w:sz w:val="24"/>
                <w:szCs w:val="24"/>
                <w:lang w:bidi="ar"/>
              </w:rPr>
            </w:pP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6546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3C集成平台-数据共享平台</w:t>
            </w:r>
          </w:p>
        </w:tc>
        <w:tc>
          <w:tcPr>
            <w:tcW w:w="5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3466">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检查状态接入、共享</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包括放射/内镜/病理/超声/心电/检验/核医学</w:t>
            </w:r>
            <w:r>
              <w:rPr>
                <w:rFonts w:hint="eastAsia" w:ascii="宋体" w:hAnsi="宋体" w:eastAsia="宋体" w:cs="宋体"/>
                <w:color w:val="000000"/>
                <w:kern w:val="0"/>
                <w:sz w:val="24"/>
                <w:szCs w:val="24"/>
                <w:lang w:val="en-US" w:eastAsia="zh-CN" w:bidi="ar"/>
              </w:rPr>
              <w:t>系统的检查状态</w:t>
            </w:r>
            <w:r>
              <w:rPr>
                <w:rFonts w:hint="eastAsia" w:ascii="宋体" w:hAnsi="宋体" w:eastAsia="宋体" w:cs="宋体"/>
                <w:color w:val="000000"/>
                <w:kern w:val="0"/>
                <w:sz w:val="24"/>
                <w:szCs w:val="24"/>
                <w:lang w:eastAsia="zh-CN" w:bidi="ar"/>
              </w:rPr>
              <w:t>：</w:t>
            </w:r>
          </w:p>
          <w:p w14:paraId="1FEA2475">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①多个检查系统的“检查状态”接口升级，准实时获取检查明细状态到影像中心。</w:t>
            </w:r>
          </w:p>
          <w:p w14:paraId="1FFEDF73">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②影像中心提供全院统一的医技检查状态变更通知接口，“互联网医院系统”可通过该接口获取状态及时患者。</w:t>
            </w:r>
          </w:p>
          <w:p w14:paraId="74FD3822">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③准实时监控检查过程状态，临床科室可及时了解检查进度。</w:t>
            </w:r>
          </w:p>
          <w:p w14:paraId="3483B737">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④ 接入系统范围包含：接入放射、超声、内镜、核医学、病理、心电、</w:t>
            </w:r>
            <w:r>
              <w:rPr>
                <w:rFonts w:hint="eastAsia" w:ascii="宋体" w:hAnsi="宋体" w:eastAsia="宋体" w:cs="宋体"/>
                <w:color w:val="000000"/>
                <w:kern w:val="0"/>
                <w:sz w:val="24"/>
                <w:szCs w:val="24"/>
                <w:lang w:val="en-US" w:eastAsia="zh-CN" w:bidi="ar"/>
              </w:rPr>
              <w:t>其他</w:t>
            </w:r>
            <w:r>
              <w:rPr>
                <w:rFonts w:hint="eastAsia" w:ascii="宋体" w:hAnsi="宋体" w:eastAsia="宋体" w:cs="宋体"/>
                <w:color w:val="000000"/>
                <w:kern w:val="0"/>
                <w:sz w:val="24"/>
                <w:szCs w:val="24"/>
                <w:lang w:eastAsia="zh-CN" w:bidi="ar"/>
              </w:rPr>
              <w:t>报告</w:t>
            </w:r>
            <w:r>
              <w:rPr>
                <w:rFonts w:hint="eastAsia" w:ascii="宋体" w:hAnsi="宋体" w:eastAsia="宋体" w:cs="宋体"/>
                <w:color w:val="000000"/>
                <w:kern w:val="0"/>
                <w:sz w:val="24"/>
                <w:szCs w:val="24"/>
                <w:lang w:val="en-US" w:eastAsia="zh-CN" w:bidi="ar"/>
              </w:rPr>
              <w:t>系统</w:t>
            </w:r>
            <w:r>
              <w:rPr>
                <w:rFonts w:hint="eastAsia" w:ascii="宋体" w:hAnsi="宋体" w:eastAsia="宋体" w:cs="宋体"/>
                <w:color w:val="000000"/>
                <w:kern w:val="0"/>
                <w:sz w:val="24"/>
                <w:szCs w:val="24"/>
                <w:lang w:eastAsia="zh-CN" w:bidi="ar"/>
              </w:rPr>
              <w:t>（口腔、耳鼻喉科、儿科）、眼科</w:t>
            </w:r>
            <w:r>
              <w:rPr>
                <w:rFonts w:hint="eastAsia" w:ascii="宋体" w:hAnsi="宋体" w:eastAsia="宋体" w:cs="宋体"/>
                <w:color w:val="000000"/>
                <w:kern w:val="0"/>
                <w:sz w:val="24"/>
                <w:szCs w:val="24"/>
                <w:lang w:val="en-US" w:eastAsia="zh-CN" w:bidi="ar"/>
              </w:rPr>
              <w:t>等</w:t>
            </w:r>
            <w:r>
              <w:rPr>
                <w:rFonts w:hint="eastAsia" w:ascii="宋体" w:hAnsi="宋体" w:eastAsia="宋体" w:cs="宋体"/>
                <w:color w:val="000000"/>
                <w:kern w:val="0"/>
                <w:sz w:val="24"/>
                <w:szCs w:val="24"/>
                <w:lang w:eastAsia="zh-CN" w:bidi="ar"/>
              </w:rPr>
              <w:t>。</w:t>
            </w:r>
          </w:p>
          <w:p w14:paraId="6A4E0C9B">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⑤ 共享系统范围：支持互联网医院系统。</w:t>
            </w:r>
          </w:p>
        </w:tc>
      </w:tr>
      <w:tr w14:paraId="07B9778C">
        <w:tblPrEx>
          <w:tblCellMar>
            <w:top w:w="0" w:type="dxa"/>
            <w:left w:w="108" w:type="dxa"/>
            <w:bottom w:w="0" w:type="dxa"/>
            <w:right w:w="108" w:type="dxa"/>
          </w:tblCellMar>
        </w:tblPrEx>
        <w:trPr>
          <w:trHeight w:val="340" w:hRule="atLeast"/>
        </w:trPr>
        <w:tc>
          <w:tcPr>
            <w:tcW w:w="459" w:type="dxa"/>
            <w:vMerge w:val="continue"/>
            <w:tcBorders>
              <w:left w:val="single" w:color="000000" w:sz="4" w:space="0"/>
              <w:right w:val="single" w:color="000000" w:sz="4" w:space="0"/>
            </w:tcBorders>
            <w:shd w:val="clear" w:color="auto" w:fill="auto"/>
            <w:vAlign w:val="center"/>
          </w:tcPr>
          <w:p w14:paraId="1CB19EE5">
            <w:pPr>
              <w:jc w:val="center"/>
              <w:rPr>
                <w:rFonts w:hint="eastAsia" w:ascii="宋体" w:hAnsi="宋体" w:eastAsia="宋体" w:cs="宋体"/>
                <w:color w:val="000000"/>
                <w:kern w:val="0"/>
                <w:sz w:val="24"/>
                <w:szCs w:val="24"/>
                <w:lang w:bidi="ar"/>
              </w:rPr>
            </w:pPr>
          </w:p>
        </w:tc>
        <w:tc>
          <w:tcPr>
            <w:tcW w:w="915" w:type="dxa"/>
            <w:vMerge w:val="continue"/>
            <w:tcBorders>
              <w:left w:val="single" w:color="000000" w:sz="4" w:space="0"/>
              <w:right w:val="single" w:color="000000" w:sz="4" w:space="0"/>
            </w:tcBorders>
            <w:shd w:val="clear" w:color="auto" w:fill="auto"/>
            <w:vAlign w:val="center"/>
          </w:tcPr>
          <w:p w14:paraId="6529700F">
            <w:pPr>
              <w:jc w:val="center"/>
              <w:rPr>
                <w:rFonts w:hint="eastAsia" w:ascii="宋体" w:hAnsi="宋体" w:eastAsia="宋体" w:cs="宋体"/>
                <w:color w:val="000000"/>
                <w:kern w:val="0"/>
                <w:sz w:val="24"/>
                <w:szCs w:val="24"/>
                <w:lang w:bidi="ar"/>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CEA7C">
            <w:pPr>
              <w:jc w:val="center"/>
              <w:rPr>
                <w:rFonts w:hint="eastAsia" w:ascii="宋体" w:hAnsi="宋体" w:eastAsia="宋体" w:cs="宋体"/>
                <w:color w:val="000000"/>
                <w:kern w:val="0"/>
                <w:sz w:val="24"/>
                <w:szCs w:val="24"/>
                <w:lang w:bidi="ar"/>
              </w:rPr>
            </w:pPr>
          </w:p>
        </w:tc>
        <w:tc>
          <w:tcPr>
            <w:tcW w:w="5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5443">
            <w:pPr>
              <w:widowControl/>
              <w:numPr>
                <w:ilvl w:val="0"/>
                <w:numId w:val="0"/>
              </w:numPr>
              <w:ind w:left="0" w:leftChars="0" w:firstLine="0" w:firstLine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第三方系统定制共享</w:t>
            </w:r>
            <w:r>
              <w:rPr>
                <w:rFonts w:hint="eastAsia" w:ascii="宋体" w:hAnsi="宋体" w:eastAsia="宋体" w:cs="宋体"/>
                <w:color w:val="000000"/>
                <w:kern w:val="0"/>
                <w:sz w:val="24"/>
                <w:szCs w:val="24"/>
                <w:lang w:eastAsia="zh-CN" w:bidi="ar"/>
              </w:rPr>
              <w:t>：</w:t>
            </w:r>
          </w:p>
          <w:p w14:paraId="42F960D3">
            <w:pPr>
              <w:widowControl/>
              <w:numPr>
                <w:ilvl w:val="0"/>
                <w:numId w:val="0"/>
              </w:numPr>
              <w:ind w:left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数据共享平台提供业务系统所需的数据，</w:t>
            </w:r>
            <w:r>
              <w:rPr>
                <w:rFonts w:hint="eastAsia" w:ascii="宋体" w:hAnsi="宋体" w:eastAsia="宋体" w:cs="宋体"/>
                <w:color w:val="000000"/>
                <w:kern w:val="0"/>
                <w:sz w:val="24"/>
                <w:szCs w:val="24"/>
                <w:lang w:val="en-US" w:eastAsia="zh-CN" w:bidi="ar"/>
              </w:rPr>
              <w:t>可</w:t>
            </w:r>
            <w:r>
              <w:rPr>
                <w:rFonts w:hint="eastAsia" w:ascii="宋体" w:hAnsi="宋体" w:eastAsia="宋体" w:cs="宋体"/>
                <w:color w:val="000000"/>
                <w:kern w:val="0"/>
                <w:sz w:val="24"/>
                <w:szCs w:val="24"/>
                <w:lang w:eastAsia="zh-CN" w:bidi="ar"/>
              </w:rPr>
              <w:t>对接卫健委健康平台、互联网医院、云影像、福州东泽智慧型腹膜透析、CDSS、科研专家库</w:t>
            </w:r>
            <w:r>
              <w:rPr>
                <w:rFonts w:hint="eastAsia" w:ascii="宋体" w:hAnsi="宋体" w:eastAsia="宋体" w:cs="宋体"/>
                <w:color w:val="000000"/>
                <w:kern w:val="0"/>
                <w:sz w:val="24"/>
                <w:szCs w:val="24"/>
                <w:lang w:val="en-US" w:eastAsia="zh-CN" w:bidi="ar"/>
              </w:rPr>
              <w:t>等</w:t>
            </w:r>
            <w:r>
              <w:rPr>
                <w:rFonts w:hint="eastAsia" w:ascii="宋体" w:hAnsi="宋体" w:eastAsia="宋体" w:cs="宋体"/>
                <w:color w:val="000000"/>
                <w:kern w:val="0"/>
                <w:sz w:val="24"/>
                <w:szCs w:val="24"/>
                <w:lang w:eastAsia="zh-CN" w:bidi="ar"/>
              </w:rPr>
              <w:t>系统提供影像数据。</w:t>
            </w:r>
          </w:p>
        </w:tc>
      </w:tr>
      <w:tr w14:paraId="04D37396">
        <w:tblPrEx>
          <w:tblCellMar>
            <w:top w:w="0" w:type="dxa"/>
            <w:left w:w="108" w:type="dxa"/>
            <w:bottom w:w="0" w:type="dxa"/>
            <w:right w:w="108" w:type="dxa"/>
          </w:tblCellMar>
        </w:tblPrEx>
        <w:trPr>
          <w:trHeight w:val="340" w:hRule="atLeast"/>
        </w:trPr>
        <w:tc>
          <w:tcPr>
            <w:tcW w:w="459" w:type="dxa"/>
            <w:vMerge w:val="continue"/>
            <w:tcBorders>
              <w:left w:val="single" w:color="000000" w:sz="4" w:space="0"/>
              <w:right w:val="single" w:color="000000" w:sz="4" w:space="0"/>
            </w:tcBorders>
            <w:shd w:val="clear" w:color="auto" w:fill="auto"/>
            <w:vAlign w:val="center"/>
          </w:tcPr>
          <w:p w14:paraId="712BDADF">
            <w:pPr>
              <w:jc w:val="center"/>
              <w:rPr>
                <w:rFonts w:hint="eastAsia" w:ascii="宋体" w:hAnsi="宋体" w:eastAsia="宋体" w:cs="宋体"/>
                <w:color w:val="000000"/>
                <w:kern w:val="0"/>
                <w:sz w:val="24"/>
                <w:szCs w:val="24"/>
                <w:lang w:bidi="ar"/>
              </w:rPr>
            </w:pPr>
          </w:p>
        </w:tc>
        <w:tc>
          <w:tcPr>
            <w:tcW w:w="915" w:type="dxa"/>
            <w:vMerge w:val="continue"/>
            <w:tcBorders>
              <w:left w:val="single" w:color="000000" w:sz="4" w:space="0"/>
              <w:right w:val="single" w:color="000000" w:sz="4" w:space="0"/>
            </w:tcBorders>
            <w:shd w:val="clear" w:color="auto" w:fill="auto"/>
            <w:vAlign w:val="center"/>
          </w:tcPr>
          <w:p w14:paraId="3A7892E0">
            <w:pPr>
              <w:jc w:val="center"/>
              <w:rPr>
                <w:rFonts w:hint="eastAsia" w:ascii="宋体" w:hAnsi="宋体" w:eastAsia="宋体" w:cs="宋体"/>
                <w:color w:val="000000"/>
                <w:kern w:val="0"/>
                <w:sz w:val="24"/>
                <w:szCs w:val="24"/>
                <w:lang w:bidi="ar"/>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76A93">
            <w:pPr>
              <w:jc w:val="center"/>
              <w:rPr>
                <w:rFonts w:hint="eastAsia" w:ascii="宋体" w:hAnsi="宋体" w:eastAsia="宋体" w:cs="宋体"/>
                <w:color w:val="000000"/>
                <w:kern w:val="0"/>
                <w:sz w:val="24"/>
                <w:szCs w:val="24"/>
                <w:lang w:bidi="ar"/>
              </w:rPr>
            </w:pPr>
          </w:p>
        </w:tc>
        <w:tc>
          <w:tcPr>
            <w:tcW w:w="5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6304">
            <w:pPr>
              <w:widowControl/>
              <w:numPr>
                <w:ilvl w:val="0"/>
                <w:numId w:val="0"/>
              </w:numPr>
              <w:ind w:left="0" w:leftChars="0" w:firstLine="0" w:firstLine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访问控制</w:t>
            </w:r>
            <w:bookmarkStart w:id="5" w:name="OLE_LINK3"/>
            <w:r>
              <w:rPr>
                <w:rFonts w:hint="eastAsia" w:ascii="宋体" w:hAnsi="宋体" w:eastAsia="宋体" w:cs="宋体"/>
                <w:color w:val="000000"/>
                <w:kern w:val="0"/>
                <w:sz w:val="24"/>
                <w:szCs w:val="24"/>
                <w:lang w:bidi="ar"/>
              </w:rPr>
              <w:t>(</w:t>
            </w:r>
            <w:bookmarkStart w:id="6" w:name="OLE_LINK2"/>
            <w:r>
              <w:rPr>
                <w:rFonts w:hint="eastAsia" w:ascii="宋体" w:hAnsi="宋体" w:eastAsia="宋体" w:cs="宋体"/>
                <w:color w:val="000000"/>
                <w:kern w:val="0"/>
                <w:sz w:val="24"/>
                <w:szCs w:val="24"/>
                <w:lang w:bidi="ar"/>
              </w:rPr>
              <w:t>包括放射/内镜/病理/超声/心电/检验/核医学/云影像/3C浏览中心/HIS/互联网医院)</w:t>
            </w:r>
            <w:bookmarkEnd w:id="5"/>
            <w:bookmarkEnd w:id="6"/>
            <w:r>
              <w:rPr>
                <w:rFonts w:hint="eastAsia" w:ascii="宋体" w:hAnsi="宋体" w:eastAsia="宋体" w:cs="宋体"/>
                <w:color w:val="000000"/>
                <w:kern w:val="0"/>
                <w:sz w:val="24"/>
                <w:szCs w:val="24"/>
                <w:lang w:eastAsia="zh-CN" w:bidi="ar"/>
              </w:rPr>
              <w:t>：</w:t>
            </w:r>
          </w:p>
          <w:p w14:paraId="1B749FED">
            <w:pPr>
              <w:widowControl/>
              <w:numPr>
                <w:ilvl w:val="0"/>
                <w:numId w:val="0"/>
              </w:numPr>
              <w:ind w:left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数据互通时，权限控制可以指定来源、接口、数据类型、患者类型、病人、检查、数据时段、授权系统、用户、授权时段、拒绝与允许策略11个维度。</w:t>
            </w:r>
          </w:p>
          <w:p w14:paraId="3DBF8C35">
            <w:pPr>
              <w:widowControl/>
              <w:numPr>
                <w:ilvl w:val="0"/>
                <w:numId w:val="0"/>
              </w:numPr>
              <w:ind w:left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访问控制系统范围：卫健委健康平台、互联网医院、云影像、福州东泽智慧型腹膜透析、CDSS、科研专家库系统、HIS、3C临床浏览中心</w:t>
            </w:r>
            <w:r>
              <w:rPr>
                <w:rFonts w:hint="eastAsia" w:ascii="宋体" w:hAnsi="宋体" w:eastAsia="宋体" w:cs="宋体"/>
                <w:color w:val="000000"/>
                <w:kern w:val="0"/>
                <w:sz w:val="24"/>
                <w:szCs w:val="24"/>
                <w:lang w:val="en-US" w:eastAsia="zh-CN" w:bidi="ar"/>
              </w:rPr>
              <w:t>等</w:t>
            </w:r>
            <w:r>
              <w:rPr>
                <w:rFonts w:hint="eastAsia" w:ascii="宋体" w:hAnsi="宋体" w:eastAsia="宋体" w:cs="宋体"/>
                <w:color w:val="000000"/>
                <w:kern w:val="0"/>
                <w:sz w:val="24"/>
                <w:szCs w:val="24"/>
                <w:lang w:eastAsia="zh-CN" w:bidi="ar"/>
              </w:rPr>
              <w:t>。</w:t>
            </w:r>
          </w:p>
        </w:tc>
      </w:tr>
      <w:tr w14:paraId="72A6D8D6">
        <w:tblPrEx>
          <w:tblCellMar>
            <w:top w:w="0" w:type="dxa"/>
            <w:left w:w="108" w:type="dxa"/>
            <w:bottom w:w="0" w:type="dxa"/>
            <w:right w:w="108" w:type="dxa"/>
          </w:tblCellMar>
        </w:tblPrEx>
        <w:trPr>
          <w:trHeight w:val="340" w:hRule="atLeast"/>
        </w:trPr>
        <w:tc>
          <w:tcPr>
            <w:tcW w:w="459" w:type="dxa"/>
            <w:vMerge w:val="continue"/>
            <w:tcBorders>
              <w:left w:val="single" w:color="000000" w:sz="4" w:space="0"/>
              <w:right w:val="single" w:color="000000" w:sz="4" w:space="0"/>
            </w:tcBorders>
            <w:shd w:val="clear" w:color="auto" w:fill="auto"/>
            <w:vAlign w:val="center"/>
          </w:tcPr>
          <w:p w14:paraId="3F0600E2">
            <w:pPr>
              <w:jc w:val="center"/>
              <w:rPr>
                <w:rFonts w:hint="eastAsia" w:ascii="宋体" w:hAnsi="宋体" w:eastAsia="宋体" w:cs="宋体"/>
                <w:color w:val="000000"/>
                <w:kern w:val="0"/>
                <w:sz w:val="24"/>
                <w:szCs w:val="24"/>
                <w:lang w:bidi="ar"/>
              </w:rPr>
            </w:pPr>
          </w:p>
        </w:tc>
        <w:tc>
          <w:tcPr>
            <w:tcW w:w="915" w:type="dxa"/>
            <w:vMerge w:val="continue"/>
            <w:tcBorders>
              <w:left w:val="single" w:color="000000" w:sz="4" w:space="0"/>
              <w:right w:val="single" w:color="000000" w:sz="4" w:space="0"/>
            </w:tcBorders>
            <w:shd w:val="clear" w:color="auto" w:fill="auto"/>
            <w:vAlign w:val="center"/>
          </w:tcPr>
          <w:p w14:paraId="645CAB33">
            <w:pPr>
              <w:jc w:val="center"/>
              <w:rPr>
                <w:rFonts w:hint="eastAsia" w:ascii="宋体" w:hAnsi="宋体" w:eastAsia="宋体" w:cs="宋体"/>
                <w:color w:val="000000"/>
                <w:kern w:val="0"/>
                <w:sz w:val="24"/>
                <w:szCs w:val="24"/>
                <w:lang w:bidi="ar"/>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0C035">
            <w:pPr>
              <w:jc w:val="center"/>
              <w:rPr>
                <w:rFonts w:hint="eastAsia" w:ascii="宋体" w:hAnsi="宋体" w:eastAsia="宋体" w:cs="宋体"/>
                <w:color w:val="000000"/>
                <w:kern w:val="0"/>
                <w:sz w:val="24"/>
                <w:szCs w:val="24"/>
                <w:lang w:bidi="ar"/>
              </w:rPr>
            </w:pPr>
          </w:p>
        </w:tc>
        <w:tc>
          <w:tcPr>
            <w:tcW w:w="5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94AF">
            <w:pPr>
              <w:widowControl/>
              <w:numPr>
                <w:ilvl w:val="0"/>
                <w:numId w:val="0"/>
              </w:numPr>
              <w:ind w:left="0" w:leftChars="0" w:firstLine="0" w:firstLine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特殊患者定制化共享限制(包括放射/内镜/病理/超声/心电/检验/核医学/云影像/3C浏览中心/HIS/互联网医院)</w:t>
            </w:r>
            <w:r>
              <w:rPr>
                <w:rFonts w:hint="eastAsia" w:ascii="宋体" w:hAnsi="宋体" w:eastAsia="宋体" w:cs="宋体"/>
                <w:color w:val="000000"/>
                <w:kern w:val="0"/>
                <w:sz w:val="24"/>
                <w:szCs w:val="24"/>
                <w:lang w:eastAsia="zh-CN" w:bidi="ar"/>
              </w:rPr>
              <w:t>：</w:t>
            </w:r>
          </w:p>
          <w:p w14:paraId="6226EAF8">
            <w:pPr>
              <w:widowControl/>
              <w:numPr>
                <w:ilvl w:val="0"/>
                <w:numId w:val="0"/>
              </w:numPr>
              <w:ind w:left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特殊患者</w:t>
            </w:r>
            <w:r>
              <w:rPr>
                <w:rFonts w:hint="eastAsia" w:ascii="宋体" w:hAnsi="宋体" w:eastAsia="宋体" w:cs="宋体"/>
                <w:color w:val="000000"/>
                <w:kern w:val="0"/>
                <w:sz w:val="24"/>
                <w:szCs w:val="24"/>
                <w:lang w:val="en-US" w:eastAsia="zh-CN" w:bidi="ar"/>
              </w:rPr>
              <w:t>实现权限分级管理</w:t>
            </w:r>
            <w:r>
              <w:rPr>
                <w:rFonts w:hint="eastAsia" w:ascii="宋体" w:hAnsi="宋体" w:eastAsia="宋体" w:cs="宋体"/>
                <w:color w:val="000000"/>
                <w:kern w:val="0"/>
                <w:sz w:val="24"/>
                <w:szCs w:val="24"/>
                <w:lang w:eastAsia="zh-CN" w:bidi="ar"/>
              </w:rPr>
              <w:t>，有效保护患者隐私。</w:t>
            </w:r>
          </w:p>
        </w:tc>
      </w:tr>
      <w:tr w14:paraId="7A1A8802">
        <w:tblPrEx>
          <w:tblCellMar>
            <w:top w:w="0" w:type="dxa"/>
            <w:left w:w="108" w:type="dxa"/>
            <w:bottom w:w="0" w:type="dxa"/>
            <w:right w:w="108" w:type="dxa"/>
          </w:tblCellMar>
        </w:tblPrEx>
        <w:trPr>
          <w:trHeight w:val="340" w:hRule="atLeast"/>
        </w:trPr>
        <w:tc>
          <w:tcPr>
            <w:tcW w:w="459" w:type="dxa"/>
            <w:vMerge w:val="continue"/>
            <w:tcBorders>
              <w:left w:val="single" w:color="000000" w:sz="4" w:space="0"/>
              <w:right w:val="single" w:color="000000" w:sz="4" w:space="0"/>
            </w:tcBorders>
            <w:shd w:val="clear" w:color="auto" w:fill="auto"/>
            <w:vAlign w:val="center"/>
          </w:tcPr>
          <w:p w14:paraId="05D96CBA">
            <w:pPr>
              <w:widowControl/>
              <w:jc w:val="center"/>
              <w:textAlignment w:val="center"/>
              <w:rPr>
                <w:rFonts w:hint="eastAsia" w:ascii="宋体" w:hAnsi="宋体" w:eastAsia="宋体" w:cs="宋体"/>
                <w:color w:val="000000"/>
                <w:kern w:val="0"/>
                <w:sz w:val="24"/>
                <w:szCs w:val="24"/>
                <w:lang w:bidi="ar"/>
              </w:rPr>
            </w:pPr>
          </w:p>
        </w:tc>
        <w:tc>
          <w:tcPr>
            <w:tcW w:w="915" w:type="dxa"/>
            <w:vMerge w:val="continue"/>
            <w:tcBorders>
              <w:left w:val="single" w:color="000000" w:sz="4" w:space="0"/>
              <w:right w:val="single" w:color="000000" w:sz="4" w:space="0"/>
            </w:tcBorders>
            <w:shd w:val="clear" w:color="auto" w:fill="auto"/>
            <w:vAlign w:val="center"/>
          </w:tcPr>
          <w:p w14:paraId="012CCD1A">
            <w:pPr>
              <w:widowControl/>
              <w:jc w:val="center"/>
              <w:textAlignment w:val="center"/>
              <w:rPr>
                <w:rFonts w:hint="eastAsia" w:ascii="宋体" w:hAnsi="宋体" w:eastAsia="宋体" w:cs="宋体"/>
                <w:color w:val="000000"/>
                <w:kern w:val="0"/>
                <w:sz w:val="24"/>
                <w:szCs w:val="24"/>
                <w:lang w:bidi="ar"/>
              </w:rPr>
            </w:pP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C51465">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3C浏</w:t>
            </w:r>
            <w:r>
              <w:rPr>
                <w:rFonts w:hint="eastAsia" w:ascii="宋体" w:hAnsi="宋体" w:eastAsia="宋体" w:cs="宋体"/>
                <w:color w:val="auto"/>
                <w:kern w:val="0"/>
                <w:sz w:val="24"/>
                <w:szCs w:val="24"/>
                <w:lang w:bidi="ar"/>
              </w:rPr>
              <w:t>览</w:t>
            </w:r>
            <w:r>
              <w:rPr>
                <w:rFonts w:hint="eastAsia" w:ascii="宋体" w:hAnsi="宋体" w:eastAsia="宋体" w:cs="宋体"/>
                <w:color w:val="000000"/>
                <w:kern w:val="0"/>
                <w:sz w:val="24"/>
                <w:szCs w:val="24"/>
                <w:lang w:bidi="ar"/>
              </w:rPr>
              <w:t>中心-</w:t>
            </w:r>
          </w:p>
          <w:p w14:paraId="59AC382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统一浏览</w:t>
            </w:r>
          </w:p>
        </w:tc>
        <w:tc>
          <w:tcPr>
            <w:tcW w:w="5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FEA7">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防泄密管理开发</w:t>
            </w:r>
            <w:r>
              <w:rPr>
                <w:rFonts w:hint="eastAsia" w:ascii="宋体" w:hAnsi="宋体" w:eastAsia="宋体" w:cs="宋体"/>
                <w:color w:val="000000"/>
                <w:kern w:val="0"/>
                <w:sz w:val="24"/>
                <w:szCs w:val="24"/>
                <w:lang w:eastAsia="zh-CN" w:bidi="ar"/>
              </w:rPr>
              <w:t>，定制化开发防泄漏手段：</w:t>
            </w:r>
          </w:p>
          <w:p w14:paraId="0C6B071F">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①页面水印防拍照泄露。</w:t>
            </w:r>
          </w:p>
          <w:p w14:paraId="53F97F2A">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②页面禁止右键菜单下载、复制，防止数据泄露。</w:t>
            </w:r>
          </w:p>
        </w:tc>
      </w:tr>
      <w:tr w14:paraId="3E2A2FA2">
        <w:tblPrEx>
          <w:tblCellMar>
            <w:top w:w="0" w:type="dxa"/>
            <w:left w:w="108" w:type="dxa"/>
            <w:bottom w:w="0" w:type="dxa"/>
            <w:right w:w="108" w:type="dxa"/>
          </w:tblCellMar>
        </w:tblPrEx>
        <w:trPr>
          <w:trHeight w:val="340" w:hRule="atLeast"/>
        </w:trPr>
        <w:tc>
          <w:tcPr>
            <w:tcW w:w="459" w:type="dxa"/>
            <w:vMerge w:val="continue"/>
            <w:tcBorders>
              <w:left w:val="single" w:color="000000" w:sz="4" w:space="0"/>
              <w:right w:val="single" w:color="000000" w:sz="4" w:space="0"/>
            </w:tcBorders>
            <w:shd w:val="clear" w:color="auto" w:fill="auto"/>
            <w:vAlign w:val="center"/>
          </w:tcPr>
          <w:p w14:paraId="66E0B5D3">
            <w:pPr>
              <w:jc w:val="center"/>
              <w:rPr>
                <w:rFonts w:hint="eastAsia" w:ascii="宋体" w:hAnsi="宋体" w:eastAsia="宋体" w:cs="宋体"/>
                <w:color w:val="000000"/>
                <w:kern w:val="0"/>
                <w:sz w:val="24"/>
                <w:szCs w:val="24"/>
                <w:lang w:bidi="ar"/>
              </w:rPr>
            </w:pPr>
          </w:p>
        </w:tc>
        <w:tc>
          <w:tcPr>
            <w:tcW w:w="915" w:type="dxa"/>
            <w:vMerge w:val="continue"/>
            <w:tcBorders>
              <w:left w:val="single" w:color="000000" w:sz="4" w:space="0"/>
              <w:right w:val="single" w:color="000000" w:sz="4" w:space="0"/>
            </w:tcBorders>
            <w:shd w:val="clear" w:color="auto" w:fill="auto"/>
            <w:vAlign w:val="center"/>
          </w:tcPr>
          <w:p w14:paraId="55AC5EA8">
            <w:pPr>
              <w:jc w:val="center"/>
              <w:rPr>
                <w:rFonts w:hint="eastAsia" w:ascii="宋体" w:hAnsi="宋体" w:eastAsia="宋体" w:cs="宋体"/>
                <w:color w:val="000000"/>
                <w:kern w:val="0"/>
                <w:sz w:val="24"/>
                <w:szCs w:val="24"/>
                <w:lang w:bidi="ar"/>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8284D">
            <w:pPr>
              <w:jc w:val="center"/>
              <w:rPr>
                <w:rFonts w:hint="eastAsia" w:ascii="宋体" w:hAnsi="宋体" w:eastAsia="宋体" w:cs="宋体"/>
                <w:color w:val="000000"/>
                <w:kern w:val="0"/>
                <w:sz w:val="24"/>
                <w:szCs w:val="24"/>
                <w:lang w:bidi="ar"/>
              </w:rPr>
            </w:pPr>
          </w:p>
        </w:tc>
        <w:tc>
          <w:tcPr>
            <w:tcW w:w="5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E10A">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单点登录</w:t>
            </w:r>
            <w:r>
              <w:rPr>
                <w:rFonts w:hint="eastAsia" w:ascii="宋体" w:hAnsi="宋体" w:eastAsia="宋体" w:cs="宋体"/>
                <w:color w:val="000000"/>
                <w:kern w:val="0"/>
                <w:sz w:val="24"/>
                <w:szCs w:val="24"/>
                <w:lang w:eastAsia="zh-CN" w:bidi="ar"/>
              </w:rPr>
              <w:t>：支持通过扫码登</w:t>
            </w:r>
            <w:r>
              <w:rPr>
                <w:rFonts w:hint="eastAsia" w:ascii="宋体" w:hAnsi="宋体" w:eastAsia="宋体" w:cs="宋体"/>
                <w:color w:val="000000"/>
                <w:kern w:val="0"/>
                <w:sz w:val="24"/>
                <w:szCs w:val="24"/>
                <w:lang w:val="en-US" w:eastAsia="zh-CN" w:bidi="ar"/>
              </w:rPr>
              <w:t>录</w:t>
            </w:r>
            <w:r>
              <w:rPr>
                <w:rFonts w:hint="eastAsia" w:ascii="宋体" w:hAnsi="宋体" w:eastAsia="宋体" w:cs="宋体"/>
                <w:color w:val="000000"/>
                <w:kern w:val="0"/>
                <w:sz w:val="24"/>
                <w:szCs w:val="24"/>
                <w:lang w:eastAsia="zh-CN" w:bidi="ar"/>
              </w:rPr>
              <w:t>，以及跟第三方CA的接口登录，全程记录操作日志。</w:t>
            </w:r>
          </w:p>
        </w:tc>
      </w:tr>
      <w:tr w14:paraId="6F382C0A">
        <w:tblPrEx>
          <w:tblCellMar>
            <w:top w:w="0" w:type="dxa"/>
            <w:left w:w="108" w:type="dxa"/>
            <w:bottom w:w="0" w:type="dxa"/>
            <w:right w:w="108" w:type="dxa"/>
          </w:tblCellMar>
        </w:tblPrEx>
        <w:trPr>
          <w:trHeight w:val="340" w:hRule="atLeast"/>
        </w:trPr>
        <w:tc>
          <w:tcPr>
            <w:tcW w:w="459" w:type="dxa"/>
            <w:vMerge w:val="continue"/>
            <w:tcBorders>
              <w:left w:val="single" w:color="000000" w:sz="4" w:space="0"/>
              <w:right w:val="single" w:color="000000" w:sz="4" w:space="0"/>
            </w:tcBorders>
            <w:shd w:val="clear" w:color="auto" w:fill="auto"/>
            <w:vAlign w:val="center"/>
          </w:tcPr>
          <w:p w14:paraId="73723796">
            <w:pPr>
              <w:jc w:val="center"/>
              <w:rPr>
                <w:rFonts w:hint="eastAsia" w:ascii="宋体" w:hAnsi="宋体" w:eastAsia="宋体" w:cs="宋体"/>
                <w:color w:val="000000"/>
                <w:kern w:val="0"/>
                <w:sz w:val="24"/>
                <w:szCs w:val="24"/>
                <w:lang w:bidi="ar"/>
              </w:rPr>
            </w:pPr>
          </w:p>
        </w:tc>
        <w:tc>
          <w:tcPr>
            <w:tcW w:w="915" w:type="dxa"/>
            <w:vMerge w:val="continue"/>
            <w:tcBorders>
              <w:left w:val="single" w:color="000000" w:sz="4" w:space="0"/>
              <w:right w:val="single" w:color="000000" w:sz="4" w:space="0"/>
            </w:tcBorders>
            <w:shd w:val="clear" w:color="auto" w:fill="auto"/>
            <w:vAlign w:val="center"/>
          </w:tcPr>
          <w:p w14:paraId="7FCB583E">
            <w:pPr>
              <w:jc w:val="center"/>
              <w:rPr>
                <w:rFonts w:hint="eastAsia" w:ascii="宋体" w:hAnsi="宋体" w:eastAsia="宋体" w:cs="宋体"/>
                <w:color w:val="000000"/>
                <w:kern w:val="0"/>
                <w:sz w:val="24"/>
                <w:szCs w:val="24"/>
                <w:lang w:bidi="ar"/>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55250">
            <w:pPr>
              <w:jc w:val="center"/>
              <w:rPr>
                <w:rFonts w:hint="eastAsia" w:ascii="宋体" w:hAnsi="宋体" w:eastAsia="宋体" w:cs="宋体"/>
                <w:color w:val="000000"/>
                <w:kern w:val="0"/>
                <w:sz w:val="24"/>
                <w:szCs w:val="24"/>
                <w:lang w:bidi="ar"/>
              </w:rPr>
            </w:pPr>
          </w:p>
        </w:tc>
        <w:tc>
          <w:tcPr>
            <w:tcW w:w="5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4F2F">
            <w:pPr>
              <w:widowControl/>
              <w:numPr>
                <w:ilvl w:val="0"/>
                <w:numId w:val="0"/>
              </w:numPr>
              <w:ind w:left="0" w:leftChars="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患者检查360开发</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患者检查360统一展示页面，针对诊断的需要，以患者为中心，按时间轴统一展示患者历史检查资料：</w:t>
            </w:r>
          </w:p>
          <w:p w14:paraId="7FC46296">
            <w:pPr>
              <w:widowControl/>
              <w:numPr>
                <w:ilvl w:val="0"/>
                <w:numId w:val="0"/>
              </w:numPr>
              <w:ind w:left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①新增检查360页面展示“医嘱”、“检查详情”、“原始报告”等检查信息，减少医生点击和切换操作。</w:t>
            </w:r>
          </w:p>
          <w:p w14:paraId="34B46D5F">
            <w:pPr>
              <w:widowControl/>
              <w:numPr>
                <w:ilvl w:val="0"/>
                <w:numId w:val="0"/>
              </w:numPr>
              <w:ind w:left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②新增3个接口获取“医嘱”、“检验详情”、“检验原始报告”等资料，减少医生点击和切换操作。</w:t>
            </w:r>
          </w:p>
        </w:tc>
      </w:tr>
      <w:tr w14:paraId="1F139D07">
        <w:tblPrEx>
          <w:tblCellMar>
            <w:top w:w="0" w:type="dxa"/>
            <w:left w:w="108" w:type="dxa"/>
            <w:bottom w:w="0" w:type="dxa"/>
            <w:right w:w="108" w:type="dxa"/>
          </w:tblCellMar>
        </w:tblPrEx>
        <w:trPr>
          <w:trHeight w:val="340" w:hRule="atLeast"/>
        </w:trPr>
        <w:tc>
          <w:tcPr>
            <w:tcW w:w="459" w:type="dxa"/>
            <w:vMerge w:val="continue"/>
            <w:tcBorders>
              <w:left w:val="single" w:color="000000" w:sz="4" w:space="0"/>
              <w:right w:val="single" w:color="000000" w:sz="4" w:space="0"/>
            </w:tcBorders>
            <w:shd w:val="clear" w:color="auto" w:fill="auto"/>
            <w:vAlign w:val="center"/>
          </w:tcPr>
          <w:p w14:paraId="58FE6D4C">
            <w:pPr>
              <w:jc w:val="center"/>
              <w:rPr>
                <w:rFonts w:hint="eastAsia" w:ascii="宋体" w:hAnsi="宋体" w:eastAsia="宋体" w:cs="宋体"/>
                <w:color w:val="000000"/>
                <w:kern w:val="0"/>
                <w:sz w:val="24"/>
                <w:szCs w:val="24"/>
                <w:lang w:bidi="ar"/>
              </w:rPr>
            </w:pPr>
          </w:p>
        </w:tc>
        <w:tc>
          <w:tcPr>
            <w:tcW w:w="915" w:type="dxa"/>
            <w:vMerge w:val="continue"/>
            <w:tcBorders>
              <w:left w:val="single" w:color="000000" w:sz="4" w:space="0"/>
              <w:right w:val="single" w:color="000000" w:sz="4" w:space="0"/>
            </w:tcBorders>
            <w:shd w:val="clear" w:color="auto" w:fill="auto"/>
            <w:vAlign w:val="center"/>
          </w:tcPr>
          <w:p w14:paraId="33B3EB94">
            <w:pPr>
              <w:jc w:val="center"/>
              <w:rPr>
                <w:rFonts w:hint="eastAsia" w:ascii="宋体" w:hAnsi="宋体" w:eastAsia="宋体" w:cs="宋体"/>
                <w:color w:val="000000"/>
                <w:kern w:val="0"/>
                <w:sz w:val="24"/>
                <w:szCs w:val="24"/>
                <w:lang w:bidi="ar"/>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166FB">
            <w:pPr>
              <w:jc w:val="center"/>
              <w:rPr>
                <w:rFonts w:hint="eastAsia" w:ascii="宋体" w:hAnsi="宋体" w:eastAsia="宋体" w:cs="宋体"/>
                <w:color w:val="000000"/>
                <w:kern w:val="0"/>
                <w:sz w:val="24"/>
                <w:szCs w:val="24"/>
                <w:lang w:bidi="ar"/>
              </w:rPr>
            </w:pPr>
          </w:p>
        </w:tc>
        <w:tc>
          <w:tcPr>
            <w:tcW w:w="5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D5AB">
            <w:pPr>
              <w:widowControl/>
              <w:numPr>
                <w:ilvl w:val="0"/>
                <w:numId w:val="0"/>
              </w:numPr>
              <w:ind w:left="0" w:leftChars="0" w:firstLine="0" w:firstLine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影像浏览速度提升</w:t>
            </w:r>
            <w:r>
              <w:rPr>
                <w:rFonts w:hint="eastAsia" w:ascii="宋体" w:hAnsi="宋体" w:eastAsia="宋体" w:cs="宋体"/>
                <w:color w:val="000000"/>
                <w:kern w:val="0"/>
                <w:sz w:val="24"/>
                <w:szCs w:val="24"/>
                <w:lang w:eastAsia="zh-CN" w:bidi="ar"/>
              </w:rPr>
              <w:t>，通过缓存技术、传输技术、压缩算法、架构调整优化系统性能：</w:t>
            </w:r>
          </w:p>
          <w:p w14:paraId="26695440">
            <w:pPr>
              <w:widowControl/>
              <w:numPr>
                <w:ilvl w:val="0"/>
                <w:numId w:val="0"/>
              </w:numPr>
              <w:ind w:left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①提高影像浏览页面打开CT、DSA等大型检查的加载速度。</w:t>
            </w:r>
          </w:p>
          <w:p w14:paraId="65F6E4EB">
            <w:pPr>
              <w:widowControl/>
              <w:numPr>
                <w:ilvl w:val="0"/>
                <w:numId w:val="0"/>
              </w:numPr>
              <w:ind w:left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②提高影像滚动浏览的速度体验。</w:t>
            </w:r>
          </w:p>
        </w:tc>
      </w:tr>
      <w:tr w14:paraId="0DA7937B">
        <w:tblPrEx>
          <w:tblCellMar>
            <w:top w:w="0" w:type="dxa"/>
            <w:left w:w="108" w:type="dxa"/>
            <w:bottom w:w="0" w:type="dxa"/>
            <w:right w:w="108" w:type="dxa"/>
          </w:tblCellMar>
        </w:tblPrEx>
        <w:trPr>
          <w:trHeight w:val="340" w:hRule="atLeast"/>
        </w:trPr>
        <w:tc>
          <w:tcPr>
            <w:tcW w:w="459" w:type="dxa"/>
            <w:vMerge w:val="continue"/>
            <w:tcBorders>
              <w:left w:val="single" w:color="000000" w:sz="4" w:space="0"/>
              <w:right w:val="single" w:color="000000" w:sz="4" w:space="0"/>
            </w:tcBorders>
            <w:shd w:val="clear" w:color="auto" w:fill="auto"/>
            <w:vAlign w:val="center"/>
          </w:tcPr>
          <w:p w14:paraId="4E7BE5CA">
            <w:pPr>
              <w:jc w:val="center"/>
              <w:rPr>
                <w:rFonts w:hint="eastAsia" w:ascii="宋体" w:hAnsi="宋体" w:eastAsia="宋体" w:cs="宋体"/>
                <w:color w:val="000000"/>
                <w:kern w:val="0"/>
                <w:sz w:val="24"/>
                <w:szCs w:val="24"/>
                <w:lang w:bidi="ar"/>
              </w:rPr>
            </w:pPr>
          </w:p>
        </w:tc>
        <w:tc>
          <w:tcPr>
            <w:tcW w:w="915" w:type="dxa"/>
            <w:vMerge w:val="continue"/>
            <w:tcBorders>
              <w:left w:val="single" w:color="000000" w:sz="4" w:space="0"/>
              <w:right w:val="single" w:color="000000" w:sz="4" w:space="0"/>
            </w:tcBorders>
            <w:shd w:val="clear" w:color="auto" w:fill="auto"/>
            <w:vAlign w:val="center"/>
          </w:tcPr>
          <w:p w14:paraId="022B64D5">
            <w:pPr>
              <w:jc w:val="center"/>
              <w:rPr>
                <w:rFonts w:hint="eastAsia" w:ascii="宋体" w:hAnsi="宋体" w:eastAsia="宋体" w:cs="宋体"/>
                <w:color w:val="000000"/>
                <w:kern w:val="0"/>
                <w:sz w:val="24"/>
                <w:szCs w:val="24"/>
                <w:lang w:bidi="ar"/>
              </w:rPr>
            </w:pPr>
          </w:p>
        </w:tc>
        <w:tc>
          <w:tcPr>
            <w:tcW w:w="184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5C7E8D0">
            <w:pPr>
              <w:jc w:val="center"/>
              <w:rPr>
                <w:rFonts w:hint="eastAsia" w:ascii="宋体" w:hAnsi="宋体" w:eastAsia="宋体" w:cs="宋体"/>
                <w:color w:val="000000"/>
                <w:kern w:val="0"/>
                <w:sz w:val="24"/>
                <w:szCs w:val="24"/>
                <w:lang w:bidi="ar"/>
              </w:rPr>
            </w:pPr>
          </w:p>
        </w:tc>
        <w:tc>
          <w:tcPr>
            <w:tcW w:w="5382" w:type="dxa"/>
            <w:tcBorders>
              <w:top w:val="single" w:color="000000" w:sz="4" w:space="0"/>
              <w:left w:val="single" w:color="000000" w:sz="4" w:space="0"/>
              <w:bottom w:val="single" w:color="auto" w:sz="4" w:space="0"/>
              <w:right w:val="single" w:color="000000" w:sz="4" w:space="0"/>
            </w:tcBorders>
            <w:shd w:val="clear" w:color="auto" w:fill="auto"/>
            <w:vAlign w:val="center"/>
          </w:tcPr>
          <w:p w14:paraId="713B5E8F">
            <w:pPr>
              <w:widowControl/>
              <w:numPr>
                <w:ilvl w:val="0"/>
                <w:numId w:val="6"/>
              </w:numPr>
              <w:ind w:left="0" w:leftChars="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影像查看器架构升级</w:t>
            </w:r>
            <w:r>
              <w:rPr>
                <w:rFonts w:hint="eastAsia" w:ascii="宋体" w:hAnsi="宋体" w:eastAsia="宋体" w:cs="宋体"/>
                <w:color w:val="000000"/>
                <w:kern w:val="0"/>
                <w:sz w:val="24"/>
                <w:szCs w:val="24"/>
                <w:lang w:eastAsia="zh-CN" w:bidi="ar"/>
              </w:rPr>
              <w:t>。</w:t>
            </w:r>
          </w:p>
          <w:p w14:paraId="47A2691E">
            <w:pPr>
              <w:widowControl/>
              <w:numPr>
                <w:ilvl w:val="0"/>
                <w:numId w:val="0"/>
              </w:numPr>
              <w:ind w:left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①支持导航栏页面位置的自定义，适应不同的显示器或客户习惯。</w:t>
            </w:r>
          </w:p>
          <w:p w14:paraId="030DD4B8">
            <w:pPr>
              <w:widowControl/>
              <w:numPr>
                <w:ilvl w:val="0"/>
                <w:numId w:val="0"/>
              </w:numPr>
              <w:ind w:left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②导航器升级为抽屉式，支持多检查、多序列同时显示在同一界面，让临床医生在进行历史检查或多类型检查对比查看时，更直观，更高效。</w:t>
            </w:r>
          </w:p>
          <w:p w14:paraId="79AAA0D7">
            <w:pPr>
              <w:widowControl/>
              <w:numPr>
                <w:ilvl w:val="0"/>
                <w:numId w:val="0"/>
              </w:numPr>
              <w:ind w:left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③十字定位线功能的升级：支持在不同切面的中心和移动中心点定位：</w:t>
            </w:r>
          </w:p>
          <w:p w14:paraId="3BDFA513">
            <w:pPr>
              <w:widowControl/>
              <w:numPr>
                <w:ilvl w:val="0"/>
                <w:numId w:val="0"/>
              </w:numPr>
              <w:ind w:left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（1）支持区域对比；</w:t>
            </w:r>
          </w:p>
          <w:p w14:paraId="745CC82F">
            <w:pPr>
              <w:widowControl/>
              <w:numPr>
                <w:ilvl w:val="0"/>
                <w:numId w:val="0"/>
              </w:numPr>
              <w:ind w:left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（2）支持自由角度旋转；</w:t>
            </w:r>
          </w:p>
          <w:p w14:paraId="1CBE64A1">
            <w:pPr>
              <w:widowControl/>
              <w:numPr>
                <w:ilvl w:val="0"/>
                <w:numId w:val="0"/>
              </w:numPr>
              <w:ind w:left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④支持多种图像自由测量方式：</w:t>
            </w:r>
          </w:p>
          <w:p w14:paraId="4297AF62">
            <w:pPr>
              <w:widowControl/>
              <w:numPr>
                <w:ilvl w:val="0"/>
                <w:numId w:val="0"/>
              </w:numPr>
              <w:ind w:left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（1）Freehand ROI方式；</w:t>
            </w:r>
          </w:p>
          <w:p w14:paraId="77BAF233">
            <w:pPr>
              <w:widowControl/>
              <w:numPr>
                <w:ilvl w:val="0"/>
                <w:numId w:val="0"/>
              </w:numPr>
              <w:ind w:left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（2）Spline RoI 方式；</w:t>
            </w:r>
          </w:p>
          <w:p w14:paraId="4DDEDB2D">
            <w:pPr>
              <w:widowControl/>
              <w:numPr>
                <w:ilvl w:val="0"/>
                <w:numId w:val="0"/>
              </w:numPr>
              <w:ind w:left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（3）Livewire tool 方式；</w:t>
            </w:r>
          </w:p>
          <w:p w14:paraId="71E4B78D">
            <w:pPr>
              <w:widowControl/>
              <w:numPr>
                <w:ilvl w:val="0"/>
                <w:numId w:val="0"/>
              </w:numPr>
              <w:ind w:left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⑤支持自定义快捷键查看图像。</w:t>
            </w:r>
          </w:p>
          <w:p w14:paraId="6E30A609">
            <w:pPr>
              <w:widowControl/>
              <w:numPr>
                <w:ilvl w:val="0"/>
                <w:numId w:val="0"/>
              </w:numPr>
              <w:ind w:left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⑥序列平铺：序列内的多帧影像按顺序平铺显示，并且渐进式查看病灶。</w:t>
            </w:r>
          </w:p>
          <w:p w14:paraId="6267C2E4">
            <w:pPr>
              <w:widowControl/>
              <w:numPr>
                <w:ilvl w:val="0"/>
                <w:numId w:val="0"/>
              </w:numPr>
              <w:ind w:left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⑦轴位图像优先布局。</w:t>
            </w:r>
          </w:p>
        </w:tc>
      </w:tr>
      <w:tr w14:paraId="47F02167">
        <w:tblPrEx>
          <w:tblCellMar>
            <w:top w:w="0" w:type="dxa"/>
            <w:left w:w="108" w:type="dxa"/>
            <w:bottom w:w="0" w:type="dxa"/>
            <w:right w:w="108" w:type="dxa"/>
          </w:tblCellMar>
        </w:tblPrEx>
        <w:trPr>
          <w:trHeight w:val="340" w:hRule="atLeast"/>
        </w:trPr>
        <w:tc>
          <w:tcPr>
            <w:tcW w:w="459" w:type="dxa"/>
            <w:vMerge w:val="continue"/>
            <w:tcBorders>
              <w:left w:val="single" w:color="000000" w:sz="4" w:space="0"/>
              <w:bottom w:val="single" w:color="000000" w:sz="4" w:space="0"/>
              <w:right w:val="single" w:color="000000" w:sz="4" w:space="0"/>
            </w:tcBorders>
            <w:shd w:val="clear" w:color="auto" w:fill="auto"/>
            <w:vAlign w:val="center"/>
          </w:tcPr>
          <w:p w14:paraId="06356CDF">
            <w:pPr>
              <w:jc w:val="center"/>
              <w:rPr>
                <w:rFonts w:hint="eastAsia" w:ascii="宋体" w:hAnsi="宋体" w:eastAsia="宋体" w:cs="宋体"/>
                <w:color w:val="000000"/>
                <w:kern w:val="0"/>
                <w:sz w:val="24"/>
                <w:szCs w:val="24"/>
                <w:lang w:bidi="ar"/>
              </w:rPr>
            </w:pPr>
          </w:p>
        </w:tc>
        <w:tc>
          <w:tcPr>
            <w:tcW w:w="915" w:type="dxa"/>
            <w:vMerge w:val="continue"/>
            <w:tcBorders>
              <w:left w:val="single" w:color="000000" w:sz="4" w:space="0"/>
              <w:bottom w:val="single" w:color="000000" w:sz="4" w:space="0"/>
              <w:right w:val="single" w:color="000000" w:sz="4" w:space="0"/>
            </w:tcBorders>
            <w:shd w:val="clear" w:color="auto" w:fill="auto"/>
            <w:vAlign w:val="center"/>
          </w:tcPr>
          <w:p w14:paraId="2C5B0B44">
            <w:pPr>
              <w:jc w:val="center"/>
              <w:rPr>
                <w:rFonts w:hint="eastAsia" w:ascii="宋体" w:hAnsi="宋体" w:eastAsia="宋体" w:cs="宋体"/>
                <w:color w:val="000000"/>
                <w:kern w:val="0"/>
                <w:sz w:val="24"/>
                <w:szCs w:val="24"/>
                <w:lang w:bidi="ar"/>
              </w:rPr>
            </w:pP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14:paraId="6C1F423C">
            <w:pPr>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软件平台容灾保护功能</w:t>
            </w:r>
          </w:p>
        </w:tc>
        <w:tc>
          <w:tcPr>
            <w:tcW w:w="5382" w:type="dxa"/>
            <w:tcBorders>
              <w:top w:val="single" w:color="000000" w:sz="4" w:space="0"/>
              <w:left w:val="single" w:color="000000" w:sz="4" w:space="0"/>
              <w:bottom w:val="single" w:color="auto" w:sz="4" w:space="0"/>
              <w:right w:val="single" w:color="000000" w:sz="4" w:space="0"/>
            </w:tcBorders>
            <w:shd w:val="clear" w:color="auto" w:fill="auto"/>
            <w:vAlign w:val="center"/>
          </w:tcPr>
          <w:p w14:paraId="50E2EB04">
            <w:pPr>
              <w:widowControl/>
              <w:numPr>
                <w:ilvl w:val="0"/>
                <w:numId w:val="0"/>
              </w:numPr>
              <w:ind w:left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软件平台的数据库和应用虚拟机需配置虚拟机CDP容灾保护授权。</w:t>
            </w:r>
          </w:p>
          <w:p w14:paraId="69296C24">
            <w:pPr>
              <w:widowControl/>
              <w:numPr>
                <w:ilvl w:val="0"/>
                <w:numId w:val="0"/>
              </w:numPr>
              <w:ind w:left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基于VM的任意虚拟机的CDP回滚功能，像录像机一样实时录制一份生产虚拟机存放在容灾服务器或者存储空间上；可以回滚到发生故障前的任一秒或者任一IO，主要解决逻辑故障比如中了勒索病毒、虚拟机崩溃、数据库崩溃等</w:t>
            </w:r>
            <w:r>
              <w:rPr>
                <w:rFonts w:hint="eastAsia" w:ascii="宋体" w:hAnsi="宋体" w:eastAsia="宋体" w:cs="宋体"/>
                <w:color w:val="000000"/>
                <w:kern w:val="0"/>
                <w:sz w:val="24"/>
                <w:szCs w:val="24"/>
                <w:lang w:eastAsia="zh-CN" w:bidi="ar"/>
              </w:rPr>
              <w:t>。</w:t>
            </w:r>
          </w:p>
        </w:tc>
      </w:tr>
      <w:tr w14:paraId="797D94E1">
        <w:tblPrEx>
          <w:tblCellMar>
            <w:top w:w="0" w:type="dxa"/>
            <w:left w:w="108" w:type="dxa"/>
            <w:bottom w:w="0" w:type="dxa"/>
            <w:right w:w="108" w:type="dxa"/>
          </w:tblCellMar>
        </w:tblPrEx>
        <w:trPr>
          <w:trHeight w:val="340" w:hRule="atLeast"/>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D18F27">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915" w:type="dxa"/>
            <w:vMerge w:val="restart"/>
            <w:tcBorders>
              <w:top w:val="single" w:color="000000" w:sz="4" w:space="0"/>
              <w:left w:val="single" w:color="000000" w:sz="4" w:space="0"/>
              <w:right w:val="single" w:color="auto" w:sz="4" w:space="0"/>
            </w:tcBorders>
            <w:shd w:val="clear" w:color="auto" w:fill="auto"/>
            <w:vAlign w:val="center"/>
          </w:tcPr>
          <w:p w14:paraId="326DB13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放射PACS</w:t>
            </w:r>
          </w:p>
          <w:p w14:paraId="35349A7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系统改造</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16C15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系统升级</w:t>
            </w:r>
            <w:r>
              <w:rPr>
                <w:rFonts w:hint="eastAsia" w:ascii="宋体" w:hAnsi="宋体" w:eastAsia="宋体" w:cs="宋体"/>
                <w:color w:val="000000"/>
                <w:kern w:val="0"/>
                <w:sz w:val="24"/>
                <w:szCs w:val="24"/>
                <w:lang w:bidi="ar"/>
              </w:rPr>
              <w:t>要求</w:t>
            </w:r>
          </w:p>
        </w:tc>
        <w:tc>
          <w:tcPr>
            <w:tcW w:w="5382" w:type="dxa"/>
            <w:tcBorders>
              <w:top w:val="single" w:color="auto" w:sz="4" w:space="0"/>
              <w:left w:val="single" w:color="auto" w:sz="4" w:space="0"/>
              <w:bottom w:val="single" w:color="auto" w:sz="4" w:space="0"/>
              <w:right w:val="single" w:color="auto" w:sz="4" w:space="0"/>
            </w:tcBorders>
            <w:shd w:val="clear" w:color="auto" w:fill="auto"/>
            <w:vAlign w:val="center"/>
          </w:tcPr>
          <w:p w14:paraId="0A04E97A">
            <w:pPr>
              <w:widowControl/>
              <w:numPr>
                <w:ilvl w:val="0"/>
                <w:numId w:val="7"/>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与</w:t>
            </w:r>
            <w:r>
              <w:rPr>
                <w:rFonts w:hint="eastAsia" w:ascii="宋体" w:hAnsi="宋体" w:eastAsia="宋体" w:cs="宋体"/>
                <w:color w:val="000000"/>
                <w:kern w:val="0"/>
                <w:sz w:val="24"/>
                <w:szCs w:val="24"/>
                <w:lang w:bidi="ar"/>
              </w:rPr>
              <w:t>HIS接口的改造</w:t>
            </w:r>
            <w:r>
              <w:rPr>
                <w:rFonts w:hint="eastAsia" w:ascii="宋体" w:hAnsi="宋体" w:eastAsia="宋体" w:cs="宋体"/>
                <w:color w:val="000000"/>
                <w:kern w:val="0"/>
                <w:sz w:val="24"/>
                <w:szCs w:val="24"/>
                <w:lang w:eastAsia="zh-CN" w:bidi="ar"/>
              </w:rPr>
              <w:t>。</w:t>
            </w:r>
          </w:p>
          <w:p w14:paraId="36693365">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①</w:t>
            </w:r>
            <w:r>
              <w:rPr>
                <w:rFonts w:hint="eastAsia" w:ascii="宋体" w:hAnsi="宋体" w:eastAsia="宋体" w:cs="宋体"/>
                <w:color w:val="000000"/>
                <w:kern w:val="0"/>
                <w:sz w:val="24"/>
                <w:szCs w:val="24"/>
                <w:lang w:val="en-US" w:eastAsia="zh-CN" w:bidi="ar"/>
              </w:rPr>
              <w:t>用户信息、科室信息、检查项目、</w:t>
            </w:r>
            <w:r>
              <w:rPr>
                <w:rFonts w:hint="eastAsia" w:ascii="宋体" w:hAnsi="宋体" w:eastAsia="宋体" w:cs="宋体"/>
                <w:color w:val="000000"/>
                <w:kern w:val="0"/>
                <w:sz w:val="24"/>
                <w:szCs w:val="24"/>
                <w:lang w:eastAsia="zh-CN" w:bidi="ar"/>
              </w:rPr>
              <w:t>检查部位及代码</w:t>
            </w:r>
            <w:r>
              <w:rPr>
                <w:rFonts w:hint="eastAsia" w:ascii="宋体" w:hAnsi="宋体" w:eastAsia="宋体" w:cs="宋体"/>
                <w:color w:val="000000"/>
                <w:kern w:val="0"/>
                <w:sz w:val="24"/>
                <w:szCs w:val="24"/>
                <w:lang w:val="en-US" w:eastAsia="zh-CN" w:bidi="ar"/>
              </w:rPr>
              <w:t>等字典</w:t>
            </w:r>
            <w:r>
              <w:rPr>
                <w:rFonts w:hint="eastAsia" w:ascii="宋体" w:hAnsi="宋体" w:eastAsia="宋体" w:cs="宋体"/>
                <w:color w:val="000000"/>
                <w:kern w:val="0"/>
                <w:sz w:val="24"/>
                <w:szCs w:val="24"/>
                <w:lang w:eastAsia="zh-CN" w:bidi="ar"/>
              </w:rPr>
              <w:t>需要跟HIS系统</w:t>
            </w:r>
            <w:r>
              <w:rPr>
                <w:rFonts w:hint="eastAsia" w:ascii="宋体" w:hAnsi="宋体" w:eastAsia="宋体" w:cs="宋体"/>
                <w:color w:val="000000"/>
                <w:kern w:val="0"/>
                <w:sz w:val="24"/>
                <w:szCs w:val="24"/>
                <w:lang w:val="en-US" w:eastAsia="zh-CN" w:bidi="ar"/>
              </w:rPr>
              <w:t>一致。</w:t>
            </w:r>
            <w:r>
              <w:rPr>
                <w:rFonts w:hint="eastAsia" w:ascii="宋体" w:hAnsi="宋体" w:eastAsia="宋体" w:cs="宋体"/>
                <w:color w:val="000000"/>
                <w:kern w:val="0"/>
                <w:sz w:val="24"/>
                <w:szCs w:val="24"/>
                <w:lang w:eastAsia="zh-CN" w:bidi="ar"/>
              </w:rPr>
              <w:t xml:space="preserve"> </w:t>
            </w:r>
          </w:p>
          <w:p w14:paraId="5F212148">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②</w:t>
            </w:r>
            <w:r>
              <w:rPr>
                <w:rFonts w:hint="eastAsia" w:ascii="宋体" w:hAnsi="宋体" w:eastAsia="宋体" w:cs="宋体"/>
                <w:color w:val="000000"/>
                <w:kern w:val="0"/>
                <w:sz w:val="24"/>
                <w:szCs w:val="24"/>
                <w:lang w:val="en-US" w:eastAsia="zh-CN" w:bidi="ar"/>
              </w:rPr>
              <w:t>书写</w:t>
            </w:r>
            <w:r>
              <w:rPr>
                <w:rFonts w:hint="eastAsia" w:ascii="宋体" w:hAnsi="宋体" w:eastAsia="宋体" w:cs="宋体"/>
                <w:color w:val="000000"/>
                <w:kern w:val="0"/>
                <w:sz w:val="24"/>
                <w:szCs w:val="24"/>
                <w:lang w:eastAsia="zh-CN" w:bidi="ar"/>
              </w:rPr>
              <w:t>病历</w:t>
            </w:r>
            <w:r>
              <w:rPr>
                <w:rFonts w:hint="eastAsia" w:ascii="宋体" w:hAnsi="宋体" w:eastAsia="宋体" w:cs="宋体"/>
                <w:color w:val="000000"/>
                <w:kern w:val="0"/>
                <w:sz w:val="24"/>
                <w:szCs w:val="24"/>
                <w:lang w:val="en-US" w:eastAsia="zh-CN" w:bidi="ar"/>
              </w:rPr>
              <w:t>可</w:t>
            </w:r>
            <w:r>
              <w:rPr>
                <w:rFonts w:hint="eastAsia" w:ascii="宋体" w:hAnsi="宋体" w:eastAsia="宋体" w:cs="宋体"/>
                <w:color w:val="000000"/>
                <w:kern w:val="0"/>
                <w:sz w:val="24"/>
                <w:szCs w:val="24"/>
                <w:lang w:eastAsia="zh-CN" w:bidi="ar"/>
              </w:rPr>
              <w:t>引用检查报告的内容，</w:t>
            </w:r>
            <w:r>
              <w:rPr>
                <w:rFonts w:hint="eastAsia" w:ascii="宋体" w:hAnsi="宋体" w:eastAsia="宋体" w:cs="宋体"/>
                <w:color w:val="000000"/>
                <w:kern w:val="0"/>
                <w:sz w:val="24"/>
                <w:szCs w:val="24"/>
                <w:lang w:val="en-US" w:eastAsia="zh-CN" w:bidi="ar"/>
              </w:rPr>
              <w:t>检查</w:t>
            </w:r>
            <w:r>
              <w:rPr>
                <w:rFonts w:hint="eastAsia" w:ascii="宋体" w:hAnsi="宋体" w:eastAsia="宋体" w:cs="宋体"/>
                <w:color w:val="000000"/>
                <w:kern w:val="0"/>
                <w:sz w:val="24"/>
                <w:szCs w:val="24"/>
                <w:lang w:eastAsia="zh-CN" w:bidi="ar"/>
              </w:rPr>
              <w:t>报告内容返回到HIS系统。</w:t>
            </w:r>
          </w:p>
          <w:p w14:paraId="037665E7">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③检查预约，配合医院的预约系统根据医院的要求完成预约功能。</w:t>
            </w:r>
          </w:p>
          <w:p w14:paraId="6DA3CB5A">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④配合医院的单点登录改造。</w:t>
            </w:r>
          </w:p>
          <w:p w14:paraId="259B5ED3">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⑤</w:t>
            </w:r>
            <w:r>
              <w:rPr>
                <w:rFonts w:hint="eastAsia" w:ascii="宋体" w:hAnsi="宋体" w:eastAsia="宋体" w:cs="宋体"/>
                <w:color w:val="000000"/>
                <w:kern w:val="0"/>
                <w:sz w:val="24"/>
                <w:szCs w:val="24"/>
                <w:lang w:val="en-US" w:eastAsia="zh-CN" w:bidi="ar"/>
              </w:rPr>
              <w:t>支持通过URL等方式查阅其他检查报告和图像信息。</w:t>
            </w:r>
          </w:p>
        </w:tc>
      </w:tr>
      <w:tr w14:paraId="3B3623AF">
        <w:tblPrEx>
          <w:tblCellMar>
            <w:top w:w="0" w:type="dxa"/>
            <w:left w:w="108" w:type="dxa"/>
            <w:bottom w:w="0" w:type="dxa"/>
            <w:right w:w="108" w:type="dxa"/>
          </w:tblCellMar>
        </w:tblPrEx>
        <w:trPr>
          <w:trHeight w:val="340"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57858">
            <w:pPr>
              <w:widowControl/>
              <w:jc w:val="center"/>
              <w:textAlignment w:val="center"/>
              <w:rPr>
                <w:rFonts w:hint="eastAsia" w:ascii="宋体" w:hAnsi="宋体" w:eastAsia="宋体" w:cs="宋体"/>
                <w:color w:val="000000"/>
                <w:kern w:val="0"/>
                <w:sz w:val="24"/>
                <w:szCs w:val="24"/>
                <w:lang w:bidi="ar"/>
              </w:rPr>
            </w:pPr>
          </w:p>
        </w:tc>
        <w:tc>
          <w:tcPr>
            <w:tcW w:w="915" w:type="dxa"/>
            <w:vMerge w:val="continue"/>
            <w:tcBorders>
              <w:top w:val="single" w:color="000000" w:sz="4" w:space="0"/>
              <w:left w:val="single" w:color="000000" w:sz="4" w:space="0"/>
              <w:right w:val="single" w:color="auto" w:sz="4" w:space="0"/>
            </w:tcBorders>
            <w:shd w:val="clear" w:color="auto" w:fill="auto"/>
            <w:vAlign w:val="center"/>
          </w:tcPr>
          <w:p w14:paraId="6FA6A481">
            <w:pPr>
              <w:widowControl/>
              <w:jc w:val="center"/>
              <w:textAlignment w:val="center"/>
              <w:rPr>
                <w:rFonts w:hint="eastAsia" w:ascii="宋体" w:hAnsi="宋体" w:eastAsia="宋体" w:cs="宋体"/>
                <w:color w:val="000000"/>
                <w:kern w:val="0"/>
                <w:sz w:val="24"/>
                <w:szCs w:val="24"/>
                <w:lang w:bidi="ar"/>
              </w:rPr>
            </w:pP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01CF37">
            <w:pPr>
              <w:widowControl/>
              <w:jc w:val="center"/>
              <w:textAlignment w:val="center"/>
              <w:rPr>
                <w:rFonts w:hint="eastAsia" w:ascii="宋体" w:hAnsi="宋体" w:eastAsia="宋体" w:cs="宋体"/>
                <w:color w:val="000000"/>
                <w:kern w:val="0"/>
                <w:sz w:val="24"/>
                <w:szCs w:val="24"/>
                <w:lang w:bidi="ar"/>
              </w:rPr>
            </w:pPr>
          </w:p>
        </w:tc>
        <w:tc>
          <w:tcPr>
            <w:tcW w:w="5382" w:type="dxa"/>
            <w:tcBorders>
              <w:top w:val="single" w:color="auto" w:sz="4" w:space="0"/>
              <w:left w:val="single" w:color="auto" w:sz="4" w:space="0"/>
              <w:bottom w:val="single" w:color="auto" w:sz="4" w:space="0"/>
              <w:right w:val="single" w:color="auto" w:sz="4" w:space="0"/>
            </w:tcBorders>
            <w:shd w:val="clear" w:color="auto" w:fill="auto"/>
            <w:vAlign w:val="center"/>
          </w:tcPr>
          <w:p w14:paraId="4B774F9D">
            <w:pPr>
              <w:widowControl/>
              <w:numPr>
                <w:ilvl w:val="0"/>
                <w:numId w:val="7"/>
              </w:numPr>
              <w:ind w:left="0" w:leftChars="0" w:firstLine="0" w:firstLine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查阅报告时显示测量结果</w:t>
            </w:r>
            <w:r>
              <w:rPr>
                <w:rFonts w:hint="eastAsia" w:ascii="宋体" w:hAnsi="宋体" w:eastAsia="宋体" w:cs="宋体"/>
                <w:color w:val="000000"/>
                <w:kern w:val="0"/>
                <w:sz w:val="24"/>
                <w:szCs w:val="24"/>
                <w:lang w:eastAsia="zh-CN" w:bidi="ar"/>
              </w:rPr>
              <w:t>。</w:t>
            </w:r>
          </w:p>
          <w:p w14:paraId="3D2486AD">
            <w:pPr>
              <w:widowControl/>
              <w:numPr>
                <w:ilvl w:val="0"/>
                <w:numId w:val="0"/>
              </w:numPr>
              <w:ind w:left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①对于有正常参考值的项目能显示参考范围及自动产生异常标记。</w:t>
            </w:r>
          </w:p>
          <w:p w14:paraId="3822D563">
            <w:pPr>
              <w:widowControl/>
              <w:numPr>
                <w:ilvl w:val="0"/>
                <w:numId w:val="0"/>
              </w:numPr>
              <w:ind w:left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② 医生在工作站查看CT、CTA检查报告时，报告上有检查测量值、测量值正常值参考范围、测量值异常标识信息。</w:t>
            </w:r>
          </w:p>
        </w:tc>
      </w:tr>
      <w:tr w14:paraId="738E00A3">
        <w:tblPrEx>
          <w:tblCellMar>
            <w:top w:w="0" w:type="dxa"/>
            <w:left w:w="108" w:type="dxa"/>
            <w:bottom w:w="0" w:type="dxa"/>
            <w:right w:w="108" w:type="dxa"/>
          </w:tblCellMar>
        </w:tblPrEx>
        <w:trPr>
          <w:trHeight w:val="340"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3CEC3">
            <w:pPr>
              <w:jc w:val="center"/>
              <w:rPr>
                <w:rFonts w:hint="eastAsia" w:ascii="宋体" w:hAnsi="宋体" w:eastAsia="宋体" w:cs="宋体"/>
                <w:color w:val="000000"/>
                <w:kern w:val="0"/>
                <w:sz w:val="24"/>
                <w:szCs w:val="24"/>
                <w:lang w:bidi="ar"/>
              </w:rPr>
            </w:pPr>
          </w:p>
        </w:tc>
        <w:tc>
          <w:tcPr>
            <w:tcW w:w="915" w:type="dxa"/>
            <w:vMerge w:val="continue"/>
            <w:tcBorders>
              <w:left w:val="single" w:color="000000" w:sz="4" w:space="0"/>
              <w:right w:val="single" w:color="auto" w:sz="4" w:space="0"/>
            </w:tcBorders>
            <w:shd w:val="clear" w:color="auto" w:fill="auto"/>
            <w:vAlign w:val="center"/>
          </w:tcPr>
          <w:p w14:paraId="581FCEAD">
            <w:pPr>
              <w:jc w:val="center"/>
              <w:rPr>
                <w:rFonts w:hint="eastAsia" w:ascii="宋体" w:hAnsi="宋体" w:eastAsia="宋体" w:cs="宋体"/>
                <w:color w:val="000000"/>
                <w:kern w:val="0"/>
                <w:sz w:val="24"/>
                <w:szCs w:val="24"/>
                <w:lang w:bidi="ar"/>
              </w:rPr>
            </w:pP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48B9C2">
            <w:pPr>
              <w:widowControl/>
              <w:jc w:val="center"/>
              <w:textAlignment w:val="center"/>
              <w:rPr>
                <w:rFonts w:hint="eastAsia" w:ascii="宋体" w:hAnsi="宋体" w:eastAsia="宋体" w:cs="宋体"/>
                <w:color w:val="000000"/>
                <w:kern w:val="0"/>
                <w:sz w:val="24"/>
                <w:szCs w:val="24"/>
                <w:lang w:bidi="ar"/>
              </w:rPr>
            </w:pPr>
          </w:p>
        </w:tc>
        <w:tc>
          <w:tcPr>
            <w:tcW w:w="5382" w:type="dxa"/>
            <w:tcBorders>
              <w:top w:val="single" w:color="auto" w:sz="4" w:space="0"/>
              <w:left w:val="single" w:color="auto" w:sz="4" w:space="0"/>
              <w:bottom w:val="single" w:color="auto" w:sz="4" w:space="0"/>
              <w:right w:val="single" w:color="auto" w:sz="4" w:space="0"/>
            </w:tcBorders>
            <w:shd w:val="clear" w:color="auto" w:fill="auto"/>
            <w:vAlign w:val="center"/>
          </w:tcPr>
          <w:p w14:paraId="1C0B2B6F">
            <w:pPr>
              <w:widowControl/>
              <w:numPr>
                <w:ilvl w:val="0"/>
                <w:numId w:val="7"/>
              </w:numPr>
              <w:ind w:left="0" w:leftChars="0" w:firstLine="0" w:firstLine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检查报告和图像长期存储</w:t>
            </w:r>
            <w:r>
              <w:rPr>
                <w:rFonts w:hint="eastAsia" w:ascii="宋体" w:hAnsi="宋体" w:eastAsia="宋体" w:cs="宋体"/>
                <w:color w:val="000000"/>
                <w:kern w:val="0"/>
                <w:sz w:val="24"/>
                <w:szCs w:val="24"/>
                <w:lang w:eastAsia="zh-CN" w:bidi="ar"/>
              </w:rPr>
              <w:t>。</w:t>
            </w:r>
          </w:p>
          <w:p w14:paraId="4906FAE8">
            <w:pPr>
              <w:widowControl/>
              <w:numPr>
                <w:ilvl w:val="0"/>
                <w:numId w:val="0"/>
              </w:numPr>
              <w:ind w:left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①检查科室、临床医生可以查询患者历史就诊的检查报告和图像。</w:t>
            </w:r>
          </w:p>
        </w:tc>
      </w:tr>
      <w:tr w14:paraId="37016E02">
        <w:tblPrEx>
          <w:tblCellMar>
            <w:top w:w="0" w:type="dxa"/>
            <w:left w:w="108" w:type="dxa"/>
            <w:bottom w:w="0" w:type="dxa"/>
            <w:right w:w="108" w:type="dxa"/>
          </w:tblCellMar>
        </w:tblPrEx>
        <w:trPr>
          <w:trHeight w:val="340"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B59B6">
            <w:pPr>
              <w:jc w:val="center"/>
              <w:rPr>
                <w:rFonts w:hint="eastAsia" w:ascii="宋体" w:hAnsi="宋体" w:eastAsia="宋体" w:cs="宋体"/>
                <w:color w:val="000000"/>
                <w:kern w:val="0"/>
                <w:sz w:val="24"/>
                <w:szCs w:val="24"/>
                <w:lang w:bidi="ar"/>
              </w:rPr>
            </w:pPr>
          </w:p>
        </w:tc>
        <w:tc>
          <w:tcPr>
            <w:tcW w:w="915" w:type="dxa"/>
            <w:vMerge w:val="continue"/>
            <w:tcBorders>
              <w:left w:val="single" w:color="000000" w:sz="4" w:space="0"/>
              <w:right w:val="single" w:color="auto" w:sz="4" w:space="0"/>
            </w:tcBorders>
            <w:shd w:val="clear" w:color="auto" w:fill="auto"/>
            <w:vAlign w:val="center"/>
          </w:tcPr>
          <w:p w14:paraId="136D758F">
            <w:pPr>
              <w:jc w:val="center"/>
              <w:rPr>
                <w:rFonts w:hint="eastAsia" w:ascii="宋体" w:hAnsi="宋体" w:eastAsia="宋体" w:cs="宋体"/>
                <w:color w:val="000000"/>
                <w:kern w:val="0"/>
                <w:sz w:val="24"/>
                <w:szCs w:val="24"/>
                <w:lang w:bidi="ar"/>
              </w:rPr>
            </w:pP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43ABA4">
            <w:pPr>
              <w:widowControl/>
              <w:jc w:val="center"/>
              <w:textAlignment w:val="center"/>
              <w:rPr>
                <w:rFonts w:hint="eastAsia" w:ascii="宋体" w:hAnsi="宋体" w:eastAsia="宋体" w:cs="宋体"/>
                <w:color w:val="000000"/>
                <w:kern w:val="0"/>
                <w:sz w:val="24"/>
                <w:szCs w:val="24"/>
                <w:lang w:bidi="ar"/>
              </w:rPr>
            </w:pPr>
          </w:p>
        </w:tc>
        <w:tc>
          <w:tcPr>
            <w:tcW w:w="5382" w:type="dxa"/>
            <w:tcBorders>
              <w:top w:val="single" w:color="auto" w:sz="4" w:space="0"/>
              <w:left w:val="single" w:color="auto" w:sz="4" w:space="0"/>
              <w:bottom w:val="single" w:color="auto" w:sz="4" w:space="0"/>
              <w:right w:val="single" w:color="auto" w:sz="4" w:space="0"/>
            </w:tcBorders>
            <w:shd w:val="clear" w:color="auto" w:fill="auto"/>
            <w:vAlign w:val="center"/>
          </w:tcPr>
          <w:p w14:paraId="641C915C">
            <w:pPr>
              <w:widowControl/>
              <w:numPr>
                <w:ilvl w:val="0"/>
                <w:numId w:val="7"/>
              </w:numPr>
              <w:ind w:left="0" w:leftChars="0" w:firstLine="0" w:firstLine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检查危急值</w:t>
            </w:r>
            <w:r>
              <w:rPr>
                <w:rFonts w:hint="eastAsia" w:ascii="宋体" w:hAnsi="宋体" w:eastAsia="宋体" w:cs="宋体"/>
                <w:color w:val="000000"/>
                <w:kern w:val="0"/>
                <w:sz w:val="24"/>
                <w:szCs w:val="24"/>
                <w:lang w:val="en-US" w:eastAsia="zh-CN" w:bidi="ar"/>
              </w:rPr>
              <w:t>闭环流程</w:t>
            </w:r>
            <w:r>
              <w:rPr>
                <w:rFonts w:hint="eastAsia" w:ascii="宋体" w:hAnsi="宋体" w:eastAsia="宋体" w:cs="宋体"/>
                <w:color w:val="000000"/>
                <w:kern w:val="0"/>
                <w:sz w:val="24"/>
                <w:szCs w:val="24"/>
                <w:lang w:bidi="ar"/>
              </w:rPr>
              <w:t>整改</w:t>
            </w:r>
            <w:r>
              <w:rPr>
                <w:rFonts w:hint="eastAsia" w:ascii="宋体" w:hAnsi="宋体" w:eastAsia="宋体" w:cs="宋体"/>
                <w:color w:val="000000"/>
                <w:kern w:val="0"/>
                <w:sz w:val="24"/>
                <w:szCs w:val="24"/>
                <w:lang w:eastAsia="zh-CN" w:bidi="ar"/>
              </w:rPr>
              <w:t>。</w:t>
            </w:r>
          </w:p>
          <w:p w14:paraId="6BA37743">
            <w:pPr>
              <w:widowControl/>
              <w:numPr>
                <w:ilvl w:val="0"/>
                <w:numId w:val="0"/>
              </w:numPr>
              <w:ind w:left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① 检查科室发布危急值报告，通过系统发送消息给对应病区的医生和护士，病房医生站和护士站立即自动弹出危急值紧急消息提醒框。</w:t>
            </w:r>
          </w:p>
          <w:p w14:paraId="181EEE0A">
            <w:pPr>
              <w:widowControl/>
              <w:numPr>
                <w:ilvl w:val="0"/>
                <w:numId w:val="0"/>
              </w:numPr>
              <w:ind w:left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② 护士接到危急值消息后及时通知医生，在系统中记录通知情况。医生通过危急值消息处理界面查看检验危急值报告的详细内容，处理后完善危急值病程记录。</w:t>
            </w:r>
          </w:p>
          <w:p w14:paraId="4F83AE16">
            <w:pPr>
              <w:widowControl/>
              <w:numPr>
                <w:ilvl w:val="0"/>
                <w:numId w:val="0"/>
              </w:numPr>
              <w:ind w:left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③ 完成检查科室查看检查系统中临床危急值的处理信息。检查科室，医务部，病房医生、护士可以在系统中查询历史的危急值记录，危急值的处理时限要符合医院的管理要求。</w:t>
            </w:r>
          </w:p>
        </w:tc>
      </w:tr>
      <w:tr w14:paraId="17A438E4">
        <w:tblPrEx>
          <w:tblCellMar>
            <w:top w:w="0" w:type="dxa"/>
            <w:left w:w="108" w:type="dxa"/>
            <w:bottom w:w="0" w:type="dxa"/>
            <w:right w:w="108" w:type="dxa"/>
          </w:tblCellMar>
        </w:tblPrEx>
        <w:trPr>
          <w:trHeight w:val="340"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618AB">
            <w:pPr>
              <w:jc w:val="center"/>
              <w:rPr>
                <w:rFonts w:hint="eastAsia" w:ascii="宋体" w:hAnsi="宋体" w:eastAsia="宋体" w:cs="宋体"/>
                <w:color w:val="000000"/>
                <w:kern w:val="0"/>
                <w:sz w:val="24"/>
                <w:szCs w:val="24"/>
                <w:lang w:bidi="ar"/>
              </w:rPr>
            </w:pPr>
          </w:p>
        </w:tc>
        <w:tc>
          <w:tcPr>
            <w:tcW w:w="915" w:type="dxa"/>
            <w:vMerge w:val="continue"/>
            <w:tcBorders>
              <w:left w:val="single" w:color="000000" w:sz="4" w:space="0"/>
              <w:right w:val="single" w:color="auto" w:sz="4" w:space="0"/>
            </w:tcBorders>
            <w:shd w:val="clear" w:color="auto" w:fill="auto"/>
            <w:vAlign w:val="center"/>
          </w:tcPr>
          <w:p w14:paraId="324D3F13">
            <w:pPr>
              <w:jc w:val="center"/>
              <w:rPr>
                <w:rFonts w:hint="eastAsia" w:ascii="宋体" w:hAnsi="宋体" w:eastAsia="宋体" w:cs="宋体"/>
                <w:color w:val="000000"/>
                <w:kern w:val="0"/>
                <w:sz w:val="24"/>
                <w:szCs w:val="24"/>
                <w:lang w:bidi="ar"/>
              </w:rPr>
            </w:pP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79856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质量控制</w:t>
            </w:r>
            <w:r>
              <w:rPr>
                <w:rFonts w:hint="eastAsia" w:ascii="宋体" w:hAnsi="宋体" w:eastAsia="宋体" w:cs="宋体"/>
                <w:color w:val="000000"/>
                <w:kern w:val="0"/>
                <w:sz w:val="24"/>
                <w:szCs w:val="24"/>
                <w:lang w:val="en-US" w:eastAsia="zh-CN" w:bidi="ar"/>
              </w:rPr>
              <w:t>功能</w:t>
            </w:r>
            <w:r>
              <w:rPr>
                <w:rFonts w:hint="eastAsia" w:ascii="宋体" w:hAnsi="宋体" w:eastAsia="宋体" w:cs="宋体"/>
                <w:color w:val="000000"/>
                <w:kern w:val="0"/>
                <w:sz w:val="24"/>
                <w:szCs w:val="24"/>
                <w:lang w:bidi="ar"/>
              </w:rPr>
              <w:t>功整改</w:t>
            </w:r>
          </w:p>
        </w:tc>
        <w:tc>
          <w:tcPr>
            <w:tcW w:w="5382" w:type="dxa"/>
            <w:tcBorders>
              <w:top w:val="single" w:color="auto" w:sz="4" w:space="0"/>
              <w:left w:val="single" w:color="auto" w:sz="4" w:space="0"/>
              <w:bottom w:val="single" w:color="auto" w:sz="4" w:space="0"/>
              <w:right w:val="single" w:color="auto" w:sz="4" w:space="0"/>
            </w:tcBorders>
            <w:shd w:val="clear" w:color="auto" w:fill="auto"/>
            <w:vAlign w:val="center"/>
          </w:tcPr>
          <w:p w14:paraId="48FFC7E3">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有完整的数据访问控制体系</w:t>
            </w:r>
            <w:r>
              <w:rPr>
                <w:rFonts w:hint="eastAsia" w:ascii="宋体" w:hAnsi="宋体" w:eastAsia="宋体" w:cs="宋体"/>
                <w:color w:val="000000"/>
                <w:kern w:val="0"/>
                <w:sz w:val="24"/>
                <w:szCs w:val="24"/>
                <w:lang w:eastAsia="zh-CN" w:bidi="ar"/>
              </w:rPr>
              <w:t>。</w:t>
            </w:r>
          </w:p>
          <w:p w14:paraId="53571C15">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① 指定用户：检查系统支持按用户、组定义访问、保存、修改、打印报告和图像的权限。</w:t>
            </w:r>
          </w:p>
          <w:p w14:paraId="1C811961">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② 指定病人：检查系统可以定义病人属于哪个组如VIP，VIP患者的报告需要控制访问权限，未分配权限的用户无法查看和操作特殊病人的报告。</w:t>
            </w:r>
          </w:p>
          <w:p w14:paraId="05B72D34">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③ 指定检查：能按照检查项目定义访问、保存、修改、打印报告和图像的权限。</w:t>
            </w:r>
          </w:p>
          <w:p w14:paraId="35E06FE9">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④</w:t>
            </w:r>
            <w:r>
              <w:rPr>
                <w:rFonts w:hint="default" w:ascii="Calibri" w:hAnsi="Calibri" w:eastAsia="宋体" w:cs="Calibri"/>
                <w:color w:val="000000"/>
                <w:kern w:val="0"/>
                <w:sz w:val="24"/>
                <w:szCs w:val="24"/>
                <w:highlight w:val="none"/>
                <w:lang w:val="en-US" w:eastAsia="zh-CN" w:bidi="ar"/>
              </w:rPr>
              <w:t>有完整的数据访问控制体系，支持任意组合指定用户、患者、检查的完整访问控制</w:t>
            </w:r>
            <w:r>
              <w:rPr>
                <w:rFonts w:hint="eastAsia" w:ascii="Calibri" w:hAnsi="Calibri" w:eastAsia="宋体" w:cs="Calibri"/>
                <w:color w:val="000000"/>
                <w:kern w:val="0"/>
                <w:sz w:val="24"/>
                <w:szCs w:val="24"/>
                <w:highlight w:val="none"/>
                <w:lang w:val="en-US" w:eastAsia="zh-CN" w:bidi="ar"/>
              </w:rPr>
              <w:t>。</w:t>
            </w:r>
          </w:p>
        </w:tc>
      </w:tr>
      <w:tr w14:paraId="02C5D6D6">
        <w:tblPrEx>
          <w:tblCellMar>
            <w:top w:w="0" w:type="dxa"/>
            <w:left w:w="108" w:type="dxa"/>
            <w:bottom w:w="0" w:type="dxa"/>
            <w:right w:w="108" w:type="dxa"/>
          </w:tblCellMar>
        </w:tblPrEx>
        <w:trPr>
          <w:trHeight w:val="330"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74C1C">
            <w:pPr>
              <w:jc w:val="center"/>
              <w:rPr>
                <w:rFonts w:hint="eastAsia" w:ascii="宋体" w:hAnsi="宋体" w:eastAsia="宋体" w:cs="宋体"/>
                <w:color w:val="000000"/>
                <w:kern w:val="0"/>
                <w:sz w:val="24"/>
                <w:szCs w:val="24"/>
                <w:lang w:bidi="ar"/>
              </w:rPr>
            </w:pPr>
          </w:p>
        </w:tc>
        <w:tc>
          <w:tcPr>
            <w:tcW w:w="915" w:type="dxa"/>
            <w:vMerge w:val="continue"/>
            <w:tcBorders>
              <w:left w:val="single" w:color="000000" w:sz="4" w:space="0"/>
              <w:right w:val="single" w:color="auto" w:sz="4" w:space="0"/>
            </w:tcBorders>
            <w:shd w:val="clear" w:color="auto" w:fill="auto"/>
            <w:vAlign w:val="center"/>
          </w:tcPr>
          <w:p w14:paraId="089F9A61">
            <w:pPr>
              <w:jc w:val="center"/>
              <w:rPr>
                <w:rFonts w:hint="eastAsia" w:ascii="宋体" w:hAnsi="宋体" w:eastAsia="宋体" w:cs="宋体"/>
                <w:color w:val="000000"/>
                <w:kern w:val="0"/>
                <w:sz w:val="24"/>
                <w:szCs w:val="24"/>
                <w:lang w:bidi="ar"/>
              </w:rPr>
            </w:pP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F2244C">
            <w:pPr>
              <w:widowControl/>
              <w:jc w:val="center"/>
              <w:textAlignment w:val="center"/>
              <w:rPr>
                <w:rFonts w:hint="eastAsia" w:ascii="宋体" w:hAnsi="宋体" w:eastAsia="宋体" w:cs="宋体"/>
                <w:color w:val="000000"/>
                <w:kern w:val="0"/>
                <w:sz w:val="24"/>
                <w:szCs w:val="24"/>
                <w:lang w:bidi="ar"/>
              </w:rPr>
            </w:pPr>
          </w:p>
        </w:tc>
        <w:tc>
          <w:tcPr>
            <w:tcW w:w="5382" w:type="dxa"/>
            <w:tcBorders>
              <w:top w:val="single" w:color="auto" w:sz="4" w:space="0"/>
              <w:left w:val="single" w:color="auto" w:sz="4" w:space="0"/>
              <w:bottom w:val="single" w:color="auto" w:sz="4" w:space="0"/>
              <w:right w:val="single" w:color="auto" w:sz="4" w:space="0"/>
            </w:tcBorders>
            <w:shd w:val="clear" w:color="auto" w:fill="auto"/>
            <w:vAlign w:val="center"/>
          </w:tcPr>
          <w:p w14:paraId="7D676620">
            <w:pPr>
              <w:widowControl/>
              <w:numPr>
                <w:ilvl w:val="0"/>
                <w:numId w:val="0"/>
              </w:numPr>
              <w:ind w:left="0" w:leftChars="0" w:firstLine="0" w:firstLine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具有图像、报告质控功能</w:t>
            </w:r>
            <w:r>
              <w:rPr>
                <w:rFonts w:hint="eastAsia" w:ascii="宋体" w:hAnsi="宋体" w:eastAsia="宋体" w:cs="宋体"/>
                <w:color w:val="000000"/>
                <w:kern w:val="0"/>
                <w:sz w:val="24"/>
                <w:szCs w:val="24"/>
                <w:lang w:eastAsia="zh-CN" w:bidi="ar"/>
              </w:rPr>
              <w:t>。</w:t>
            </w:r>
          </w:p>
          <w:p w14:paraId="2AF7F3FF">
            <w:pPr>
              <w:widowControl/>
              <w:numPr>
                <w:ilvl w:val="0"/>
                <w:numId w:val="0"/>
              </w:numPr>
              <w:ind w:left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①通过检查系统的图像质控管理平台，可以按比例抽取样本质控，对检查图像质量、报告质量进行质控评价。</w:t>
            </w:r>
          </w:p>
          <w:p w14:paraId="13966A79">
            <w:pPr>
              <w:widowControl/>
              <w:numPr>
                <w:ilvl w:val="0"/>
                <w:numId w:val="0"/>
              </w:numPr>
              <w:ind w:left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②质控评分记录可以查询、统计分析，需要包含质控人、质控时间、质控问题。</w:t>
            </w:r>
          </w:p>
          <w:p w14:paraId="597E32B2">
            <w:pPr>
              <w:widowControl/>
              <w:numPr>
                <w:ilvl w:val="0"/>
                <w:numId w:val="0"/>
              </w:numPr>
              <w:ind w:left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③针对放射科可以使用事中图像质控。</w:t>
            </w:r>
          </w:p>
          <w:p w14:paraId="290EDEB7">
            <w:pPr>
              <w:widowControl/>
              <w:numPr>
                <w:ilvl w:val="0"/>
                <w:numId w:val="0"/>
              </w:numPr>
              <w:ind w:left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④对于全部的质控记录能够查询。</w:t>
            </w:r>
          </w:p>
        </w:tc>
      </w:tr>
      <w:tr w14:paraId="7FF42EB5">
        <w:tblPrEx>
          <w:tblCellMar>
            <w:top w:w="0" w:type="dxa"/>
            <w:left w:w="108" w:type="dxa"/>
            <w:bottom w:w="0" w:type="dxa"/>
            <w:right w:w="108" w:type="dxa"/>
          </w:tblCellMar>
        </w:tblPrEx>
        <w:trPr>
          <w:trHeight w:val="340"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F70EF">
            <w:pPr>
              <w:jc w:val="center"/>
              <w:rPr>
                <w:rFonts w:hint="eastAsia" w:ascii="宋体" w:hAnsi="宋体" w:eastAsia="宋体" w:cs="宋体"/>
                <w:color w:val="000000"/>
                <w:kern w:val="0"/>
                <w:sz w:val="24"/>
                <w:szCs w:val="24"/>
                <w:lang w:bidi="ar"/>
              </w:rPr>
            </w:pPr>
          </w:p>
        </w:tc>
        <w:tc>
          <w:tcPr>
            <w:tcW w:w="915" w:type="dxa"/>
            <w:vMerge w:val="continue"/>
            <w:tcBorders>
              <w:left w:val="single" w:color="000000" w:sz="4" w:space="0"/>
              <w:right w:val="single" w:color="auto" w:sz="4" w:space="0"/>
            </w:tcBorders>
            <w:shd w:val="clear" w:color="auto" w:fill="auto"/>
            <w:vAlign w:val="center"/>
          </w:tcPr>
          <w:p w14:paraId="032C6C94">
            <w:pPr>
              <w:jc w:val="center"/>
              <w:rPr>
                <w:rFonts w:hint="eastAsia" w:ascii="宋体" w:hAnsi="宋体" w:eastAsia="宋体" w:cs="宋体"/>
                <w:color w:val="000000"/>
                <w:kern w:val="0"/>
                <w:sz w:val="24"/>
                <w:szCs w:val="24"/>
                <w:lang w:bidi="ar"/>
              </w:rPr>
            </w:pP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4E159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结构化报告整改</w:t>
            </w:r>
          </w:p>
        </w:tc>
        <w:tc>
          <w:tcPr>
            <w:tcW w:w="5382" w:type="dxa"/>
            <w:tcBorders>
              <w:top w:val="single" w:color="auto" w:sz="4" w:space="0"/>
              <w:left w:val="single" w:color="auto" w:sz="4" w:space="0"/>
              <w:bottom w:val="single" w:color="auto" w:sz="4" w:space="0"/>
              <w:right w:val="single" w:color="auto" w:sz="4" w:space="0"/>
            </w:tcBorders>
            <w:shd w:val="clear" w:color="auto" w:fill="auto"/>
            <w:vAlign w:val="center"/>
          </w:tcPr>
          <w:p w14:paraId="009F7265">
            <w:pPr>
              <w:widowControl/>
              <w:numPr>
                <w:ilvl w:val="0"/>
                <w:numId w:val="8"/>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结构化检查报告模板改造</w:t>
            </w:r>
            <w:r>
              <w:rPr>
                <w:rFonts w:hint="eastAsia" w:ascii="宋体" w:hAnsi="宋体" w:eastAsia="宋体" w:cs="宋体"/>
                <w:color w:val="000000"/>
                <w:kern w:val="0"/>
                <w:sz w:val="24"/>
                <w:szCs w:val="24"/>
                <w:lang w:eastAsia="zh-CN" w:bidi="ar"/>
              </w:rPr>
              <w:t>。</w:t>
            </w:r>
          </w:p>
          <w:p w14:paraId="4FCE3BDA">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① 检查报告可以定义不同的书写模板与内容模板，模板内容用户可自定义编辑，支持报告内容结构化。</w:t>
            </w:r>
          </w:p>
          <w:p w14:paraId="068A2280">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② 各医技检查科室各最少提供三个病种模板。</w:t>
            </w:r>
          </w:p>
          <w:p w14:paraId="2E6BCD6A">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③ 报告模板可以根据诊断、检查部位、检查类型（平扫、增强）定义不同模板。</w:t>
            </w:r>
          </w:p>
        </w:tc>
      </w:tr>
      <w:tr w14:paraId="53FC5AC8">
        <w:tblPrEx>
          <w:tblCellMar>
            <w:top w:w="0" w:type="dxa"/>
            <w:left w:w="108" w:type="dxa"/>
            <w:bottom w:w="0" w:type="dxa"/>
            <w:right w:w="108" w:type="dxa"/>
          </w:tblCellMar>
        </w:tblPrEx>
        <w:trPr>
          <w:trHeight w:val="340"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0C16D">
            <w:pPr>
              <w:jc w:val="center"/>
              <w:rPr>
                <w:rFonts w:hint="eastAsia" w:ascii="宋体" w:hAnsi="宋体" w:eastAsia="宋体" w:cs="宋体"/>
                <w:color w:val="000000"/>
                <w:kern w:val="0"/>
                <w:sz w:val="24"/>
                <w:szCs w:val="24"/>
                <w:lang w:bidi="ar"/>
              </w:rPr>
            </w:pPr>
          </w:p>
        </w:tc>
        <w:tc>
          <w:tcPr>
            <w:tcW w:w="915" w:type="dxa"/>
            <w:vMerge w:val="continue"/>
            <w:tcBorders>
              <w:left w:val="single" w:color="000000" w:sz="4" w:space="0"/>
              <w:bottom w:val="single" w:color="auto" w:sz="4" w:space="0"/>
              <w:right w:val="single" w:color="auto" w:sz="4" w:space="0"/>
            </w:tcBorders>
            <w:shd w:val="clear" w:color="auto" w:fill="auto"/>
            <w:vAlign w:val="center"/>
          </w:tcPr>
          <w:p w14:paraId="78F958B9">
            <w:pPr>
              <w:jc w:val="center"/>
              <w:rPr>
                <w:rFonts w:hint="eastAsia" w:ascii="宋体" w:hAnsi="宋体" w:eastAsia="宋体" w:cs="宋体"/>
                <w:color w:val="000000"/>
                <w:kern w:val="0"/>
                <w:sz w:val="24"/>
                <w:szCs w:val="24"/>
                <w:lang w:bidi="ar"/>
              </w:rPr>
            </w:pP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CDA127">
            <w:pPr>
              <w:widowControl/>
              <w:jc w:val="left"/>
              <w:textAlignment w:val="center"/>
              <w:rPr>
                <w:rFonts w:hint="eastAsia" w:ascii="宋体" w:hAnsi="宋体" w:eastAsia="宋体" w:cs="宋体"/>
                <w:color w:val="000000"/>
                <w:kern w:val="0"/>
                <w:sz w:val="24"/>
                <w:szCs w:val="24"/>
                <w:lang w:bidi="ar"/>
              </w:rPr>
            </w:pPr>
          </w:p>
        </w:tc>
        <w:tc>
          <w:tcPr>
            <w:tcW w:w="5382" w:type="dxa"/>
            <w:tcBorders>
              <w:top w:val="single" w:color="auto" w:sz="4" w:space="0"/>
              <w:left w:val="single" w:color="auto" w:sz="4" w:space="0"/>
              <w:bottom w:val="single" w:color="auto" w:sz="4" w:space="0"/>
              <w:right w:val="single" w:color="auto" w:sz="4" w:space="0"/>
            </w:tcBorders>
            <w:shd w:val="clear" w:color="auto" w:fill="auto"/>
            <w:vAlign w:val="center"/>
          </w:tcPr>
          <w:p w14:paraId="3BAC1708">
            <w:pPr>
              <w:widowControl/>
              <w:numPr>
                <w:ilvl w:val="0"/>
                <w:numId w:val="8"/>
              </w:numPr>
              <w:ind w:left="0" w:leftChars="0" w:firstLine="0" w:firstLine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普通报告模板改造</w:t>
            </w:r>
            <w:r>
              <w:rPr>
                <w:rFonts w:hint="eastAsia" w:ascii="宋体" w:hAnsi="宋体" w:eastAsia="宋体" w:cs="宋体"/>
                <w:color w:val="000000"/>
                <w:kern w:val="0"/>
                <w:sz w:val="24"/>
                <w:szCs w:val="24"/>
                <w:lang w:eastAsia="zh-CN" w:bidi="ar"/>
              </w:rPr>
              <w:t>。</w:t>
            </w:r>
          </w:p>
          <w:p w14:paraId="4C2FA25A">
            <w:pPr>
              <w:widowControl/>
              <w:numPr>
                <w:ilvl w:val="0"/>
                <w:numId w:val="0"/>
              </w:numPr>
              <w:ind w:left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①书写检查报告时可以根据不同的检查项目自动显示相应的检查报告模板。</w:t>
            </w:r>
          </w:p>
          <w:p w14:paraId="0253C6A2">
            <w:pPr>
              <w:widowControl/>
              <w:numPr>
                <w:ilvl w:val="0"/>
                <w:numId w:val="0"/>
              </w:numPr>
              <w:ind w:left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②书写报告时可以根据不同检查诊断手工选择相应的检查内容模板。</w:t>
            </w:r>
          </w:p>
        </w:tc>
      </w:tr>
      <w:tr w14:paraId="60F97F2D">
        <w:tblPrEx>
          <w:tblCellMar>
            <w:top w:w="0" w:type="dxa"/>
            <w:left w:w="108" w:type="dxa"/>
            <w:bottom w:w="0" w:type="dxa"/>
            <w:right w:w="108" w:type="dxa"/>
          </w:tblCellMar>
        </w:tblPrEx>
        <w:trPr>
          <w:trHeight w:val="340" w:hRule="atLeast"/>
        </w:trPr>
        <w:tc>
          <w:tcPr>
            <w:tcW w:w="459"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1333926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8575C1">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超声PACS</w:t>
            </w:r>
          </w:p>
          <w:p w14:paraId="6703474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系统升级</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3D14FC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现有系统的升级</w:t>
            </w:r>
          </w:p>
        </w:tc>
        <w:tc>
          <w:tcPr>
            <w:tcW w:w="5382" w:type="dxa"/>
            <w:tcBorders>
              <w:top w:val="single" w:color="auto" w:sz="4" w:space="0"/>
              <w:left w:val="single" w:color="auto" w:sz="4" w:space="0"/>
              <w:bottom w:val="single" w:color="auto" w:sz="4" w:space="0"/>
              <w:right w:val="single" w:color="auto" w:sz="4" w:space="0"/>
            </w:tcBorders>
            <w:shd w:val="clear" w:color="auto" w:fill="auto"/>
            <w:vAlign w:val="center"/>
          </w:tcPr>
          <w:p w14:paraId="0FEF0E05">
            <w:pPr>
              <w:widowControl/>
              <w:numPr>
                <w:ilvl w:val="0"/>
                <w:numId w:val="9"/>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升级为B/S架构的系统、单点登录、调用URL查报告等</w:t>
            </w:r>
            <w:r>
              <w:rPr>
                <w:rFonts w:hint="eastAsia" w:ascii="宋体" w:hAnsi="宋体" w:eastAsia="宋体" w:cs="宋体"/>
                <w:color w:val="000000"/>
                <w:kern w:val="0"/>
                <w:sz w:val="24"/>
                <w:szCs w:val="24"/>
                <w:lang w:eastAsia="zh-CN" w:bidi="ar"/>
              </w:rPr>
              <w:t>。</w:t>
            </w:r>
          </w:p>
          <w:p w14:paraId="64CDC38F">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①现有系统升级为B/S架构系统。</w:t>
            </w:r>
          </w:p>
          <w:p w14:paraId="687B6518">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②配合医院的单点登录改造。</w:t>
            </w:r>
          </w:p>
          <w:p w14:paraId="3829723A">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③</w:t>
            </w:r>
            <w:r>
              <w:rPr>
                <w:rFonts w:hint="eastAsia" w:ascii="宋体" w:hAnsi="宋体" w:eastAsia="宋体" w:cs="宋体"/>
                <w:color w:val="000000"/>
                <w:kern w:val="0"/>
                <w:sz w:val="24"/>
                <w:szCs w:val="24"/>
                <w:lang w:val="en-US" w:eastAsia="zh-CN" w:bidi="ar"/>
              </w:rPr>
              <w:t>用户信息、科室信息、检查项目、</w:t>
            </w:r>
            <w:r>
              <w:rPr>
                <w:rFonts w:hint="eastAsia" w:ascii="宋体" w:hAnsi="宋体" w:eastAsia="宋体" w:cs="宋体"/>
                <w:color w:val="000000"/>
                <w:kern w:val="0"/>
                <w:sz w:val="24"/>
                <w:szCs w:val="24"/>
                <w:lang w:eastAsia="zh-CN" w:bidi="ar"/>
              </w:rPr>
              <w:t>检查部位及代码</w:t>
            </w:r>
            <w:r>
              <w:rPr>
                <w:rFonts w:hint="eastAsia" w:ascii="宋体" w:hAnsi="宋体" w:eastAsia="宋体" w:cs="宋体"/>
                <w:color w:val="000000"/>
                <w:kern w:val="0"/>
                <w:sz w:val="24"/>
                <w:szCs w:val="24"/>
                <w:lang w:val="en-US" w:eastAsia="zh-CN" w:bidi="ar"/>
              </w:rPr>
              <w:t>等字典</w:t>
            </w:r>
            <w:r>
              <w:rPr>
                <w:rFonts w:hint="eastAsia" w:ascii="宋体" w:hAnsi="宋体" w:eastAsia="宋体" w:cs="宋体"/>
                <w:color w:val="000000"/>
                <w:kern w:val="0"/>
                <w:sz w:val="24"/>
                <w:szCs w:val="24"/>
                <w:lang w:eastAsia="zh-CN" w:bidi="ar"/>
              </w:rPr>
              <w:t>需要跟HIS系统</w:t>
            </w:r>
            <w:r>
              <w:rPr>
                <w:rFonts w:hint="eastAsia" w:ascii="宋体" w:hAnsi="宋体" w:eastAsia="宋体" w:cs="宋体"/>
                <w:color w:val="000000"/>
                <w:kern w:val="0"/>
                <w:sz w:val="24"/>
                <w:szCs w:val="24"/>
                <w:lang w:val="en-US" w:eastAsia="zh-CN" w:bidi="ar"/>
              </w:rPr>
              <w:t>一致</w:t>
            </w:r>
            <w:r>
              <w:rPr>
                <w:rFonts w:hint="eastAsia" w:ascii="宋体" w:hAnsi="宋体" w:eastAsia="宋体" w:cs="宋体"/>
                <w:color w:val="000000"/>
                <w:kern w:val="0"/>
                <w:sz w:val="24"/>
                <w:szCs w:val="24"/>
                <w:lang w:eastAsia="zh-CN" w:bidi="ar"/>
              </w:rPr>
              <w:t>。</w:t>
            </w:r>
          </w:p>
          <w:p w14:paraId="11180C8B">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④</w:t>
            </w:r>
            <w:r>
              <w:rPr>
                <w:rFonts w:hint="eastAsia" w:ascii="宋体" w:hAnsi="宋体" w:eastAsia="宋体" w:cs="宋体"/>
                <w:color w:val="000000"/>
                <w:kern w:val="0"/>
                <w:sz w:val="24"/>
                <w:szCs w:val="24"/>
                <w:lang w:val="en-US" w:eastAsia="zh-CN" w:bidi="ar"/>
              </w:rPr>
              <w:t>支持通过URL等方式查阅其他检查报告和图像信息。</w:t>
            </w:r>
          </w:p>
        </w:tc>
      </w:tr>
      <w:tr w14:paraId="1342BAF1">
        <w:tblPrEx>
          <w:tblCellMar>
            <w:top w:w="0" w:type="dxa"/>
            <w:left w:w="108" w:type="dxa"/>
            <w:bottom w:w="0" w:type="dxa"/>
            <w:right w:w="108" w:type="dxa"/>
          </w:tblCellMar>
        </w:tblPrEx>
        <w:trPr>
          <w:trHeight w:val="340" w:hRule="atLeast"/>
        </w:trPr>
        <w:tc>
          <w:tcPr>
            <w:tcW w:w="45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5E90C560">
            <w:pPr>
              <w:jc w:val="center"/>
              <w:rPr>
                <w:rFonts w:hint="eastAsia" w:ascii="宋体" w:hAnsi="宋体" w:eastAsia="宋体" w:cs="宋体"/>
                <w:color w:val="000000"/>
                <w:kern w:val="0"/>
                <w:sz w:val="24"/>
                <w:szCs w:val="24"/>
                <w:lang w:bidi="ar"/>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F0E085">
            <w:pPr>
              <w:jc w:val="center"/>
              <w:rPr>
                <w:rFonts w:hint="eastAsia" w:ascii="宋体" w:hAnsi="宋体" w:eastAsia="宋体" w:cs="宋体"/>
                <w:color w:val="000000"/>
                <w:kern w:val="0"/>
                <w:sz w:val="24"/>
                <w:szCs w:val="24"/>
                <w:lang w:bidi="ar"/>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DE236B2">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危急值改造</w:t>
            </w:r>
          </w:p>
        </w:tc>
        <w:tc>
          <w:tcPr>
            <w:tcW w:w="5382" w:type="dxa"/>
            <w:tcBorders>
              <w:top w:val="single" w:color="auto" w:sz="4" w:space="0"/>
              <w:left w:val="single" w:color="auto" w:sz="4" w:space="0"/>
              <w:bottom w:val="single" w:color="auto" w:sz="4" w:space="0"/>
              <w:right w:val="single" w:color="auto" w:sz="4" w:space="0"/>
            </w:tcBorders>
            <w:shd w:val="clear" w:color="auto" w:fill="auto"/>
            <w:vAlign w:val="center"/>
          </w:tcPr>
          <w:p w14:paraId="0A58FF31">
            <w:pPr>
              <w:widowControl/>
              <w:numPr>
                <w:ilvl w:val="0"/>
                <w:numId w:val="1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检查危急值</w:t>
            </w:r>
            <w:r>
              <w:rPr>
                <w:rFonts w:hint="eastAsia" w:ascii="宋体" w:hAnsi="宋体" w:eastAsia="宋体" w:cs="宋体"/>
                <w:color w:val="000000"/>
                <w:kern w:val="0"/>
                <w:sz w:val="24"/>
                <w:szCs w:val="24"/>
                <w:lang w:val="en-US" w:eastAsia="zh-CN" w:bidi="ar"/>
              </w:rPr>
              <w:t>闭环流程</w:t>
            </w:r>
            <w:r>
              <w:rPr>
                <w:rFonts w:hint="eastAsia" w:ascii="宋体" w:hAnsi="宋体" w:eastAsia="宋体" w:cs="宋体"/>
                <w:color w:val="000000"/>
                <w:kern w:val="0"/>
                <w:sz w:val="24"/>
                <w:szCs w:val="24"/>
                <w:lang w:bidi="ar"/>
              </w:rPr>
              <w:t>整改</w:t>
            </w:r>
            <w:r>
              <w:rPr>
                <w:rFonts w:hint="eastAsia" w:ascii="宋体" w:hAnsi="宋体" w:eastAsia="宋体" w:cs="宋体"/>
                <w:color w:val="000000"/>
                <w:kern w:val="0"/>
                <w:sz w:val="24"/>
                <w:szCs w:val="24"/>
                <w:lang w:eastAsia="zh-CN" w:bidi="ar"/>
              </w:rPr>
              <w:t>。</w:t>
            </w:r>
          </w:p>
          <w:p w14:paraId="7E1FCD45">
            <w:pPr>
              <w:widowControl/>
              <w:numPr>
                <w:ilvl w:val="0"/>
                <w:numId w:val="0"/>
              </w:numPr>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①系统危急值自动提醒。</w:t>
            </w:r>
          </w:p>
          <w:p w14:paraId="4A25A8E0">
            <w:pPr>
              <w:widowControl/>
              <w:numPr>
                <w:ilvl w:val="0"/>
                <w:numId w:val="0"/>
              </w:numPr>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②系统危急值内容传输到HIS系统：检查危急值，医师、护士在能够系统中看到。</w:t>
            </w:r>
          </w:p>
          <w:p w14:paraId="073BF55A">
            <w:pPr>
              <w:widowControl/>
              <w:numPr>
                <w:ilvl w:val="0"/>
                <w:numId w:val="0"/>
              </w:numPr>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③HIS系统返回危急值处理内容情况入库保存。</w:t>
            </w:r>
          </w:p>
          <w:p w14:paraId="6ECEEC73">
            <w:pPr>
              <w:widowControl/>
              <w:numPr>
                <w:ilvl w:val="0"/>
                <w:numId w:val="0"/>
              </w:numPr>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④检查科室可以在检查系统中查看临床危急值的处理信息，在系统中查询历史的危急值记录。</w:t>
            </w:r>
          </w:p>
          <w:p w14:paraId="537DC4EF">
            <w:pPr>
              <w:widowControl/>
              <w:numPr>
                <w:ilvl w:val="0"/>
                <w:numId w:val="0"/>
              </w:numPr>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auto"/>
                <w:kern w:val="0"/>
                <w:sz w:val="24"/>
                <w:szCs w:val="24"/>
                <w:lang w:val="en-US" w:eastAsia="zh-CN" w:bidi="ar"/>
              </w:rPr>
              <w:t>⑤超声报告中的图像模块支持导入系统外部图像，导入的图像可以在超声图文报告上使用（如标注病灶具体位置的解剖示意图）。</w:t>
            </w:r>
          </w:p>
        </w:tc>
      </w:tr>
      <w:tr w14:paraId="744A144B">
        <w:tblPrEx>
          <w:tblCellMar>
            <w:top w:w="0" w:type="dxa"/>
            <w:left w:w="108" w:type="dxa"/>
            <w:bottom w:w="0" w:type="dxa"/>
            <w:right w:w="108" w:type="dxa"/>
          </w:tblCellMar>
        </w:tblPrEx>
        <w:trPr>
          <w:trHeight w:val="340" w:hRule="atLeast"/>
        </w:trPr>
        <w:tc>
          <w:tcPr>
            <w:tcW w:w="45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20A759D">
            <w:pPr>
              <w:jc w:val="center"/>
              <w:rPr>
                <w:rFonts w:hint="eastAsia" w:ascii="宋体" w:hAnsi="宋体" w:eastAsia="宋体" w:cs="宋体"/>
                <w:color w:val="000000"/>
                <w:kern w:val="0"/>
                <w:sz w:val="24"/>
                <w:szCs w:val="24"/>
                <w:lang w:bidi="ar"/>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4EB524">
            <w:pPr>
              <w:jc w:val="center"/>
              <w:rPr>
                <w:rFonts w:hint="eastAsia" w:ascii="宋体" w:hAnsi="宋体" w:eastAsia="宋体" w:cs="宋体"/>
                <w:color w:val="000000"/>
                <w:kern w:val="0"/>
                <w:sz w:val="24"/>
                <w:szCs w:val="24"/>
                <w:lang w:bidi="ar"/>
              </w:rPr>
            </w:pP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880D41">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系统升级要求</w:t>
            </w:r>
          </w:p>
        </w:tc>
        <w:tc>
          <w:tcPr>
            <w:tcW w:w="5382" w:type="dxa"/>
            <w:tcBorders>
              <w:top w:val="single" w:color="auto" w:sz="4" w:space="0"/>
              <w:left w:val="single" w:color="auto" w:sz="4" w:space="0"/>
              <w:bottom w:val="single" w:color="auto" w:sz="4" w:space="0"/>
              <w:right w:val="single" w:color="auto" w:sz="4" w:space="0"/>
            </w:tcBorders>
            <w:shd w:val="clear" w:color="auto" w:fill="auto"/>
            <w:vAlign w:val="center"/>
          </w:tcPr>
          <w:p w14:paraId="5DFEAAB1">
            <w:pPr>
              <w:widowControl/>
              <w:numPr>
                <w:ilvl w:val="0"/>
                <w:numId w:val="11"/>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结构化报告改造</w:t>
            </w:r>
            <w:r>
              <w:rPr>
                <w:rFonts w:hint="eastAsia" w:ascii="宋体" w:hAnsi="宋体" w:eastAsia="宋体" w:cs="宋体"/>
                <w:color w:val="000000"/>
                <w:kern w:val="0"/>
                <w:sz w:val="24"/>
                <w:szCs w:val="24"/>
                <w:lang w:eastAsia="zh-CN" w:bidi="ar"/>
              </w:rPr>
              <w:t>，支持最少3个类型的检查结构化模板的改造。</w:t>
            </w:r>
          </w:p>
        </w:tc>
      </w:tr>
      <w:tr w14:paraId="135EFF78">
        <w:tblPrEx>
          <w:tblCellMar>
            <w:top w:w="0" w:type="dxa"/>
            <w:left w:w="108" w:type="dxa"/>
            <w:bottom w:w="0" w:type="dxa"/>
            <w:right w:w="108" w:type="dxa"/>
          </w:tblCellMar>
        </w:tblPrEx>
        <w:trPr>
          <w:trHeight w:val="340" w:hRule="atLeast"/>
        </w:trPr>
        <w:tc>
          <w:tcPr>
            <w:tcW w:w="45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58F97396">
            <w:pPr>
              <w:jc w:val="center"/>
              <w:rPr>
                <w:rFonts w:hint="eastAsia" w:ascii="宋体" w:hAnsi="宋体" w:eastAsia="宋体" w:cs="宋体"/>
                <w:color w:val="000000"/>
                <w:kern w:val="0"/>
                <w:sz w:val="24"/>
                <w:szCs w:val="24"/>
                <w:lang w:bidi="ar"/>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D42285">
            <w:pPr>
              <w:jc w:val="center"/>
              <w:rPr>
                <w:rFonts w:hint="eastAsia" w:ascii="宋体" w:hAnsi="宋体" w:eastAsia="宋体" w:cs="宋体"/>
                <w:color w:val="000000"/>
                <w:kern w:val="0"/>
                <w:sz w:val="24"/>
                <w:szCs w:val="24"/>
                <w:lang w:bidi="ar"/>
              </w:rPr>
            </w:pP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3D5124">
            <w:pPr>
              <w:widowControl/>
              <w:jc w:val="center"/>
              <w:textAlignment w:val="center"/>
              <w:rPr>
                <w:rFonts w:hint="eastAsia" w:ascii="宋体" w:hAnsi="宋体" w:eastAsia="宋体" w:cs="宋体"/>
                <w:color w:val="000000"/>
                <w:kern w:val="0"/>
                <w:sz w:val="24"/>
                <w:szCs w:val="24"/>
                <w:lang w:bidi="ar"/>
              </w:rPr>
            </w:pPr>
          </w:p>
        </w:tc>
        <w:tc>
          <w:tcPr>
            <w:tcW w:w="5382" w:type="dxa"/>
            <w:tcBorders>
              <w:top w:val="single" w:color="auto" w:sz="4" w:space="0"/>
              <w:left w:val="single" w:color="auto" w:sz="4" w:space="0"/>
              <w:bottom w:val="single" w:color="auto" w:sz="4" w:space="0"/>
              <w:right w:val="single" w:color="auto" w:sz="4" w:space="0"/>
            </w:tcBorders>
            <w:shd w:val="clear" w:color="auto" w:fill="auto"/>
            <w:vAlign w:val="center"/>
          </w:tcPr>
          <w:p w14:paraId="5E8080EC">
            <w:pPr>
              <w:widowControl/>
              <w:numPr>
                <w:ilvl w:val="0"/>
                <w:numId w:val="11"/>
              </w:numPr>
              <w:ind w:left="0" w:leftChars="0" w:firstLine="0" w:firstLineChars="0"/>
              <w:jc w:val="left"/>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超声指标质控模块设置：</w:t>
            </w:r>
          </w:p>
          <w:p w14:paraId="08804749">
            <w:pPr>
              <w:widowControl/>
              <w:numPr>
                <w:ilvl w:val="0"/>
                <w:numId w:val="0"/>
              </w:numPr>
              <w:ind w:left="0" w:leftChars="0"/>
              <w:jc w:val="left"/>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①图像质控模块：主要用于质控人员对超声图像进行质控评分。</w:t>
            </w:r>
          </w:p>
          <w:p w14:paraId="2E80B17B">
            <w:pPr>
              <w:widowControl/>
              <w:numPr>
                <w:ilvl w:val="0"/>
                <w:numId w:val="0"/>
              </w:numPr>
              <w:ind w:left="0" w:left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auto"/>
                <w:kern w:val="0"/>
                <w:sz w:val="24"/>
                <w:szCs w:val="24"/>
                <w:lang w:val="en-US" w:eastAsia="zh-CN" w:bidi="ar"/>
              </w:rPr>
              <w:t>②超声诊断专业医疗质量控制指标质控模块：根据最新超声诊断专业医疗质量控制指标的要求设置相应指标质控模块，对系统进行“赋能”以满足最新的质量控制标准，并且所有质控数据均能导出溯源。</w:t>
            </w:r>
          </w:p>
        </w:tc>
      </w:tr>
      <w:tr w14:paraId="430C59C8">
        <w:tblPrEx>
          <w:tblCellMar>
            <w:top w:w="0" w:type="dxa"/>
            <w:left w:w="108" w:type="dxa"/>
            <w:bottom w:w="0" w:type="dxa"/>
            <w:right w:w="108" w:type="dxa"/>
          </w:tblCellMar>
        </w:tblPrEx>
        <w:trPr>
          <w:trHeight w:val="340" w:hRule="atLeast"/>
        </w:trPr>
        <w:tc>
          <w:tcPr>
            <w:tcW w:w="45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E7B694C">
            <w:pPr>
              <w:jc w:val="center"/>
              <w:rPr>
                <w:rFonts w:hint="eastAsia" w:ascii="宋体" w:hAnsi="宋体" w:eastAsia="宋体" w:cs="宋体"/>
                <w:color w:val="000000"/>
                <w:kern w:val="0"/>
                <w:sz w:val="24"/>
                <w:szCs w:val="24"/>
                <w:lang w:bidi="ar"/>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83661F">
            <w:pPr>
              <w:jc w:val="center"/>
              <w:rPr>
                <w:rFonts w:hint="eastAsia" w:ascii="宋体" w:hAnsi="宋体" w:eastAsia="宋体" w:cs="宋体"/>
                <w:color w:val="000000"/>
                <w:kern w:val="0"/>
                <w:sz w:val="24"/>
                <w:szCs w:val="24"/>
                <w:lang w:bidi="ar"/>
              </w:rPr>
            </w:pP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F1811E">
            <w:pPr>
              <w:widowControl/>
              <w:jc w:val="center"/>
              <w:textAlignment w:val="center"/>
              <w:rPr>
                <w:rFonts w:hint="eastAsia" w:ascii="宋体" w:hAnsi="宋体" w:eastAsia="宋体" w:cs="宋体"/>
                <w:color w:val="000000"/>
                <w:kern w:val="0"/>
                <w:sz w:val="24"/>
                <w:szCs w:val="24"/>
                <w:lang w:bidi="ar"/>
              </w:rPr>
            </w:pPr>
          </w:p>
        </w:tc>
        <w:tc>
          <w:tcPr>
            <w:tcW w:w="5382" w:type="dxa"/>
            <w:tcBorders>
              <w:top w:val="single" w:color="auto" w:sz="4" w:space="0"/>
              <w:left w:val="single" w:color="auto" w:sz="4" w:space="0"/>
              <w:bottom w:val="single" w:color="auto" w:sz="4" w:space="0"/>
              <w:right w:val="single" w:color="auto" w:sz="4" w:space="0"/>
            </w:tcBorders>
            <w:shd w:val="clear" w:color="auto" w:fill="auto"/>
            <w:vAlign w:val="center"/>
          </w:tcPr>
          <w:p w14:paraId="72ED4859">
            <w:pPr>
              <w:widowControl/>
              <w:numPr>
                <w:ilvl w:val="0"/>
                <w:numId w:val="0"/>
              </w:numPr>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有完整的数据访问控制体系</w:t>
            </w:r>
            <w:r>
              <w:rPr>
                <w:rFonts w:hint="eastAsia" w:ascii="宋体" w:hAnsi="宋体" w:eastAsia="宋体" w:cs="宋体"/>
                <w:color w:val="000000"/>
                <w:kern w:val="0"/>
                <w:sz w:val="24"/>
                <w:szCs w:val="24"/>
                <w:lang w:eastAsia="zh-CN" w:bidi="ar"/>
              </w:rPr>
              <w:t>。</w:t>
            </w:r>
          </w:p>
          <w:p w14:paraId="45C91ED2">
            <w:pPr>
              <w:widowControl/>
              <w:numPr>
                <w:ilvl w:val="0"/>
                <w:numId w:val="0"/>
              </w:numPr>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①控制访问权限：检查系统可以定义病人属于特殊患者。</w:t>
            </w:r>
          </w:p>
          <w:p w14:paraId="04150241">
            <w:pPr>
              <w:widowControl/>
              <w:numPr>
                <w:ilvl w:val="0"/>
                <w:numId w:val="0"/>
              </w:numPr>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②特殊患者的报告需要控制访问权限，未分配权限的用户不允许查看和操作特殊病人的报告。</w:t>
            </w:r>
          </w:p>
          <w:p w14:paraId="19D01696">
            <w:pPr>
              <w:widowControl/>
              <w:numPr>
                <w:ilvl w:val="0"/>
                <w:numId w:val="0"/>
              </w:numPr>
              <w:ind w:leftChars="0"/>
              <w:jc w:val="left"/>
              <w:textAlignment w:val="center"/>
              <w:rPr>
                <w:rFonts w:hint="eastAsia" w:ascii="宋体" w:hAnsi="宋体" w:eastAsia="宋体" w:cs="宋体"/>
                <w:color w:val="000000"/>
                <w:kern w:val="0"/>
                <w:sz w:val="24"/>
                <w:szCs w:val="24"/>
                <w:lang w:eastAsia="zh-CN" w:bidi="ar"/>
              </w:rPr>
            </w:pPr>
            <w:r>
              <w:rPr>
                <w:rFonts w:hint="default" w:ascii="宋体" w:hAnsi="宋体" w:eastAsia="宋体" w:cs="宋体"/>
                <w:color w:val="000000"/>
                <w:kern w:val="0"/>
                <w:sz w:val="24"/>
                <w:szCs w:val="24"/>
                <w:highlight w:val="none"/>
                <w:lang w:eastAsia="zh-CN" w:bidi="ar"/>
              </w:rPr>
              <w:t>③</w:t>
            </w:r>
            <w:r>
              <w:rPr>
                <w:rFonts w:hint="default" w:ascii="Calibri" w:hAnsi="Calibri" w:eastAsia="宋体" w:cs="Calibri"/>
                <w:color w:val="000000"/>
                <w:kern w:val="0"/>
                <w:sz w:val="24"/>
                <w:szCs w:val="24"/>
                <w:highlight w:val="none"/>
                <w:lang w:val="en-US" w:eastAsia="zh-CN" w:bidi="ar"/>
              </w:rPr>
              <w:t>有完整的数据访问控制体系，支持任意组合指定用户、患者、检查的完整访问控制</w:t>
            </w:r>
            <w:r>
              <w:rPr>
                <w:rFonts w:hint="eastAsia" w:ascii="Calibri" w:hAnsi="Calibri" w:eastAsia="宋体" w:cs="Calibri"/>
                <w:color w:val="000000"/>
                <w:kern w:val="0"/>
                <w:sz w:val="24"/>
                <w:szCs w:val="24"/>
                <w:highlight w:val="none"/>
                <w:lang w:val="en-US" w:eastAsia="zh-CN" w:bidi="ar"/>
              </w:rPr>
              <w:t>。</w:t>
            </w:r>
          </w:p>
        </w:tc>
      </w:tr>
      <w:tr w14:paraId="6B857295">
        <w:tblPrEx>
          <w:tblCellMar>
            <w:top w:w="0" w:type="dxa"/>
            <w:left w:w="108" w:type="dxa"/>
            <w:bottom w:w="0" w:type="dxa"/>
            <w:right w:w="108" w:type="dxa"/>
          </w:tblCellMar>
        </w:tblPrEx>
        <w:trPr>
          <w:trHeight w:val="340" w:hRule="atLeast"/>
        </w:trPr>
        <w:tc>
          <w:tcPr>
            <w:tcW w:w="45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4BDD2CAA">
            <w:pPr>
              <w:jc w:val="center"/>
              <w:rPr>
                <w:rFonts w:hint="eastAsia" w:ascii="宋体" w:hAnsi="宋体" w:eastAsia="宋体" w:cs="宋体"/>
                <w:color w:val="000000"/>
                <w:kern w:val="0"/>
                <w:sz w:val="24"/>
                <w:szCs w:val="24"/>
                <w:lang w:bidi="ar"/>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075BE2">
            <w:pPr>
              <w:jc w:val="center"/>
              <w:rPr>
                <w:rFonts w:hint="eastAsia" w:ascii="宋体" w:hAnsi="宋体" w:eastAsia="宋体" w:cs="宋体"/>
                <w:color w:val="000000"/>
                <w:kern w:val="0"/>
                <w:sz w:val="24"/>
                <w:szCs w:val="24"/>
                <w:lang w:bidi="ar"/>
              </w:rPr>
            </w:pP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5CDD0B">
            <w:pPr>
              <w:widowControl/>
              <w:jc w:val="center"/>
              <w:textAlignment w:val="center"/>
              <w:rPr>
                <w:rFonts w:hint="eastAsia" w:ascii="宋体" w:hAnsi="宋体" w:eastAsia="宋体" w:cs="宋体"/>
                <w:color w:val="000000"/>
                <w:kern w:val="0"/>
                <w:sz w:val="24"/>
                <w:szCs w:val="24"/>
                <w:lang w:bidi="ar"/>
              </w:rPr>
            </w:pPr>
          </w:p>
        </w:tc>
        <w:tc>
          <w:tcPr>
            <w:tcW w:w="5382" w:type="dxa"/>
            <w:tcBorders>
              <w:top w:val="single" w:color="auto" w:sz="4" w:space="0"/>
              <w:left w:val="single" w:color="auto" w:sz="4" w:space="0"/>
              <w:bottom w:val="single" w:color="auto" w:sz="4" w:space="0"/>
              <w:right w:val="single" w:color="auto" w:sz="4" w:space="0"/>
            </w:tcBorders>
            <w:shd w:val="clear" w:color="auto" w:fill="auto"/>
            <w:vAlign w:val="center"/>
          </w:tcPr>
          <w:p w14:paraId="09DA79E9">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电子病历</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CN" w:bidi="ar"/>
              </w:rPr>
              <w:t>智慧医疗）五</w:t>
            </w:r>
            <w:r>
              <w:rPr>
                <w:rFonts w:hint="eastAsia" w:ascii="宋体" w:hAnsi="宋体" w:eastAsia="宋体" w:cs="宋体"/>
                <w:color w:val="000000"/>
                <w:kern w:val="0"/>
                <w:sz w:val="24"/>
                <w:szCs w:val="24"/>
                <w:lang w:bidi="ar"/>
              </w:rPr>
              <w:t>级其他功能整改</w:t>
            </w:r>
            <w:r>
              <w:rPr>
                <w:rFonts w:hint="eastAsia" w:ascii="宋体" w:hAnsi="宋体" w:eastAsia="宋体" w:cs="宋体"/>
                <w:color w:val="000000"/>
                <w:kern w:val="0"/>
                <w:sz w:val="24"/>
                <w:szCs w:val="24"/>
                <w:lang w:eastAsia="zh-CN" w:bidi="ar"/>
              </w:rPr>
              <w:t>，满足电子病历</w:t>
            </w:r>
            <w:r>
              <w:rPr>
                <w:rFonts w:hint="eastAsia" w:ascii="宋体" w:hAnsi="宋体" w:eastAsia="宋体" w:cs="宋体"/>
                <w:color w:val="000000"/>
                <w:kern w:val="0"/>
                <w:sz w:val="24"/>
                <w:szCs w:val="24"/>
                <w:lang w:val="en-US" w:eastAsia="zh-CN" w:bidi="ar"/>
              </w:rPr>
              <w:t>五</w:t>
            </w:r>
            <w:r>
              <w:rPr>
                <w:rFonts w:hint="eastAsia" w:ascii="宋体" w:hAnsi="宋体" w:eastAsia="宋体" w:cs="宋体"/>
                <w:color w:val="000000"/>
                <w:kern w:val="0"/>
                <w:sz w:val="24"/>
                <w:szCs w:val="24"/>
                <w:lang w:eastAsia="zh-CN" w:bidi="ar"/>
              </w:rPr>
              <w:t>级</w:t>
            </w:r>
            <w:r>
              <w:rPr>
                <w:rFonts w:hint="eastAsia" w:ascii="宋体" w:hAnsi="宋体" w:eastAsia="宋体" w:cs="宋体"/>
                <w:color w:val="000000"/>
                <w:kern w:val="0"/>
                <w:sz w:val="24"/>
                <w:szCs w:val="24"/>
                <w:lang w:val="en-US" w:eastAsia="zh-CN" w:bidi="ar"/>
              </w:rPr>
              <w:t>相关超声系统检查</w:t>
            </w:r>
            <w:r>
              <w:rPr>
                <w:rFonts w:hint="eastAsia" w:ascii="宋体" w:hAnsi="宋体" w:eastAsia="宋体" w:cs="宋体"/>
                <w:color w:val="000000"/>
                <w:kern w:val="0"/>
                <w:sz w:val="24"/>
                <w:szCs w:val="24"/>
                <w:lang w:eastAsia="zh-CN" w:bidi="ar"/>
              </w:rPr>
              <w:t>功能的所有整改。</w:t>
            </w:r>
          </w:p>
        </w:tc>
      </w:tr>
      <w:tr w14:paraId="64EE0FA7">
        <w:tblPrEx>
          <w:tblCellMar>
            <w:top w:w="0" w:type="dxa"/>
            <w:left w:w="108" w:type="dxa"/>
            <w:bottom w:w="0" w:type="dxa"/>
            <w:right w:w="108" w:type="dxa"/>
          </w:tblCellMar>
        </w:tblPrEx>
        <w:trPr>
          <w:trHeight w:val="340" w:hRule="atLeast"/>
        </w:trPr>
        <w:tc>
          <w:tcPr>
            <w:tcW w:w="459" w:type="dxa"/>
            <w:vMerge w:val="restart"/>
            <w:tcBorders>
              <w:top w:val="single" w:color="000000" w:sz="4" w:space="0"/>
              <w:left w:val="single" w:color="000000" w:sz="4" w:space="0"/>
              <w:right w:val="single" w:color="000000" w:sz="4" w:space="0"/>
            </w:tcBorders>
            <w:shd w:val="clear" w:color="auto" w:fill="auto"/>
            <w:vAlign w:val="center"/>
          </w:tcPr>
          <w:p w14:paraId="7989A60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915" w:type="dxa"/>
            <w:vMerge w:val="restart"/>
            <w:tcBorders>
              <w:top w:val="single" w:color="auto" w:sz="4" w:space="0"/>
              <w:left w:val="single" w:color="000000" w:sz="4" w:space="0"/>
              <w:right w:val="single" w:color="auto" w:sz="4" w:space="0"/>
            </w:tcBorders>
            <w:shd w:val="clear" w:color="auto" w:fill="auto"/>
            <w:vAlign w:val="center"/>
          </w:tcPr>
          <w:p w14:paraId="30B43E87">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内镜PACS</w:t>
            </w:r>
          </w:p>
          <w:p w14:paraId="0DCF99F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系统升级改造</w:t>
            </w:r>
          </w:p>
        </w:tc>
        <w:tc>
          <w:tcPr>
            <w:tcW w:w="1843" w:type="dxa"/>
            <w:vMerge w:val="restart"/>
            <w:tcBorders>
              <w:top w:val="single" w:color="auto" w:sz="4" w:space="0"/>
              <w:left w:val="single" w:color="auto" w:sz="4" w:space="0"/>
              <w:right w:val="single" w:color="auto" w:sz="4" w:space="0"/>
            </w:tcBorders>
            <w:shd w:val="clear" w:color="auto" w:fill="auto"/>
            <w:vAlign w:val="center"/>
          </w:tcPr>
          <w:p w14:paraId="7053235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现有系统的改造</w:t>
            </w:r>
          </w:p>
        </w:tc>
        <w:tc>
          <w:tcPr>
            <w:tcW w:w="5382" w:type="dxa"/>
            <w:tcBorders>
              <w:top w:val="single" w:color="auto" w:sz="4" w:space="0"/>
              <w:left w:val="single" w:color="auto" w:sz="4" w:space="0"/>
              <w:bottom w:val="single" w:color="000000" w:sz="4" w:space="0"/>
              <w:right w:val="single" w:color="000000" w:sz="4" w:space="0"/>
            </w:tcBorders>
            <w:shd w:val="clear" w:color="auto" w:fill="auto"/>
            <w:vAlign w:val="center"/>
          </w:tcPr>
          <w:p w14:paraId="5B78B779">
            <w:pPr>
              <w:widowControl/>
              <w:jc w:val="left"/>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1、支持通过URL等方式查阅其他检查报告和图像信息。</w:t>
            </w:r>
          </w:p>
        </w:tc>
      </w:tr>
      <w:tr w14:paraId="22E759E5">
        <w:tblPrEx>
          <w:tblCellMar>
            <w:top w:w="0" w:type="dxa"/>
            <w:left w:w="108" w:type="dxa"/>
            <w:bottom w:w="0" w:type="dxa"/>
            <w:right w:w="108" w:type="dxa"/>
          </w:tblCellMar>
        </w:tblPrEx>
        <w:trPr>
          <w:trHeight w:val="340" w:hRule="atLeast"/>
        </w:trPr>
        <w:tc>
          <w:tcPr>
            <w:tcW w:w="459" w:type="dxa"/>
            <w:vMerge w:val="continue"/>
            <w:tcBorders>
              <w:top w:val="single" w:color="000000" w:sz="4" w:space="0"/>
              <w:left w:val="single" w:color="000000" w:sz="4" w:space="0"/>
              <w:right w:val="single" w:color="000000" w:sz="4" w:space="0"/>
            </w:tcBorders>
            <w:shd w:val="clear" w:color="auto" w:fill="auto"/>
            <w:vAlign w:val="center"/>
          </w:tcPr>
          <w:p w14:paraId="1BDB76A7">
            <w:pPr>
              <w:widowControl/>
              <w:jc w:val="center"/>
              <w:textAlignment w:val="center"/>
              <w:rPr>
                <w:rFonts w:hint="eastAsia" w:ascii="宋体" w:hAnsi="宋体" w:eastAsia="宋体" w:cs="宋体"/>
                <w:color w:val="000000"/>
                <w:kern w:val="0"/>
                <w:sz w:val="24"/>
                <w:szCs w:val="24"/>
                <w:lang w:bidi="ar"/>
              </w:rPr>
            </w:pPr>
          </w:p>
        </w:tc>
        <w:tc>
          <w:tcPr>
            <w:tcW w:w="915" w:type="dxa"/>
            <w:vMerge w:val="continue"/>
            <w:tcBorders>
              <w:top w:val="single" w:color="000000" w:sz="4" w:space="0"/>
              <w:left w:val="single" w:color="000000" w:sz="4" w:space="0"/>
              <w:right w:val="single" w:color="auto" w:sz="4" w:space="0"/>
            </w:tcBorders>
            <w:shd w:val="clear" w:color="auto" w:fill="auto"/>
            <w:vAlign w:val="center"/>
          </w:tcPr>
          <w:p w14:paraId="4D63973E">
            <w:pPr>
              <w:widowControl/>
              <w:jc w:val="center"/>
              <w:textAlignment w:val="center"/>
              <w:rPr>
                <w:rFonts w:hint="eastAsia" w:ascii="宋体" w:hAnsi="宋体" w:eastAsia="宋体" w:cs="宋体"/>
                <w:color w:val="000000"/>
                <w:kern w:val="0"/>
                <w:sz w:val="24"/>
                <w:szCs w:val="24"/>
                <w:lang w:bidi="ar"/>
              </w:rPr>
            </w:pPr>
          </w:p>
        </w:tc>
        <w:tc>
          <w:tcPr>
            <w:tcW w:w="1843" w:type="dxa"/>
            <w:vMerge w:val="continue"/>
            <w:tcBorders>
              <w:left w:val="single" w:color="auto" w:sz="4" w:space="0"/>
              <w:right w:val="single" w:color="auto" w:sz="4" w:space="0"/>
            </w:tcBorders>
            <w:shd w:val="clear" w:color="auto" w:fill="auto"/>
            <w:vAlign w:val="center"/>
          </w:tcPr>
          <w:p w14:paraId="00AE16AB">
            <w:pPr>
              <w:widowControl/>
              <w:jc w:val="center"/>
              <w:textAlignment w:val="center"/>
              <w:rPr>
                <w:rFonts w:hint="eastAsia" w:ascii="宋体" w:hAnsi="宋体" w:eastAsia="宋体" w:cs="宋体"/>
                <w:color w:val="000000"/>
                <w:kern w:val="0"/>
                <w:sz w:val="24"/>
                <w:szCs w:val="24"/>
                <w:lang w:bidi="ar"/>
              </w:rPr>
            </w:pPr>
          </w:p>
        </w:tc>
        <w:tc>
          <w:tcPr>
            <w:tcW w:w="5382" w:type="dxa"/>
            <w:tcBorders>
              <w:top w:val="single" w:color="000000" w:sz="4" w:space="0"/>
              <w:left w:val="single" w:color="auto" w:sz="4" w:space="0"/>
              <w:bottom w:val="single" w:color="000000" w:sz="4" w:space="0"/>
              <w:right w:val="single" w:color="000000" w:sz="4" w:space="0"/>
            </w:tcBorders>
            <w:shd w:val="clear" w:color="auto" w:fill="auto"/>
            <w:vAlign w:val="center"/>
          </w:tcPr>
          <w:p w14:paraId="31A85C3D">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2、与</w:t>
            </w:r>
            <w:r>
              <w:rPr>
                <w:rFonts w:hint="eastAsia" w:ascii="宋体" w:hAnsi="宋体" w:eastAsia="宋体" w:cs="宋体"/>
                <w:color w:val="000000"/>
                <w:kern w:val="0"/>
                <w:sz w:val="24"/>
                <w:szCs w:val="24"/>
                <w:lang w:bidi="ar"/>
              </w:rPr>
              <w:t>HIS</w:t>
            </w:r>
            <w:r>
              <w:rPr>
                <w:rFonts w:hint="eastAsia" w:ascii="宋体" w:hAnsi="宋体" w:eastAsia="宋体" w:cs="宋体"/>
                <w:color w:val="000000"/>
                <w:kern w:val="0"/>
                <w:sz w:val="24"/>
                <w:szCs w:val="24"/>
                <w:lang w:val="en-US" w:eastAsia="zh-CN" w:bidi="ar"/>
              </w:rPr>
              <w:t>系统相关</w:t>
            </w:r>
            <w:r>
              <w:rPr>
                <w:rFonts w:hint="eastAsia" w:ascii="宋体" w:hAnsi="宋体" w:eastAsia="宋体" w:cs="宋体"/>
                <w:color w:val="000000"/>
                <w:kern w:val="0"/>
                <w:sz w:val="24"/>
                <w:szCs w:val="24"/>
                <w:lang w:bidi="ar"/>
              </w:rPr>
              <w:t>接口的改造</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CN" w:bidi="ar"/>
              </w:rPr>
              <w:t>用户信息、科室信息、检查项目、</w:t>
            </w:r>
            <w:r>
              <w:rPr>
                <w:rFonts w:hint="eastAsia" w:ascii="宋体" w:hAnsi="宋体" w:eastAsia="宋体" w:cs="宋体"/>
                <w:color w:val="000000"/>
                <w:kern w:val="0"/>
                <w:sz w:val="24"/>
                <w:szCs w:val="24"/>
                <w:lang w:eastAsia="zh-CN" w:bidi="ar"/>
              </w:rPr>
              <w:t>检查部位及代码</w:t>
            </w:r>
            <w:r>
              <w:rPr>
                <w:rFonts w:hint="eastAsia" w:ascii="宋体" w:hAnsi="宋体" w:eastAsia="宋体" w:cs="宋体"/>
                <w:color w:val="000000"/>
                <w:kern w:val="0"/>
                <w:sz w:val="24"/>
                <w:szCs w:val="24"/>
                <w:lang w:val="en-US" w:eastAsia="zh-CN" w:bidi="ar"/>
              </w:rPr>
              <w:t>等字典</w:t>
            </w:r>
            <w:r>
              <w:rPr>
                <w:rFonts w:hint="eastAsia" w:ascii="宋体" w:hAnsi="宋体" w:eastAsia="宋体" w:cs="宋体"/>
                <w:color w:val="000000"/>
                <w:kern w:val="0"/>
                <w:sz w:val="24"/>
                <w:szCs w:val="24"/>
                <w:lang w:eastAsia="zh-CN" w:bidi="ar"/>
              </w:rPr>
              <w:t>需要跟HIS系统</w:t>
            </w:r>
            <w:r>
              <w:rPr>
                <w:rFonts w:hint="eastAsia" w:ascii="宋体" w:hAnsi="宋体" w:eastAsia="宋体" w:cs="宋体"/>
                <w:color w:val="000000"/>
                <w:kern w:val="0"/>
                <w:sz w:val="24"/>
                <w:szCs w:val="24"/>
                <w:lang w:val="en-US" w:eastAsia="zh-CN" w:bidi="ar"/>
              </w:rPr>
              <w:t>一致</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CN" w:bidi="ar"/>
              </w:rPr>
              <w:t>审核报告后，HIS系统中需标识已执行。</w:t>
            </w:r>
          </w:p>
        </w:tc>
      </w:tr>
      <w:tr w14:paraId="57000942">
        <w:tblPrEx>
          <w:tblCellMar>
            <w:top w:w="0" w:type="dxa"/>
            <w:left w:w="108" w:type="dxa"/>
            <w:bottom w:w="0" w:type="dxa"/>
            <w:right w:w="108" w:type="dxa"/>
          </w:tblCellMar>
        </w:tblPrEx>
        <w:trPr>
          <w:trHeight w:val="340" w:hRule="atLeast"/>
        </w:trPr>
        <w:tc>
          <w:tcPr>
            <w:tcW w:w="459" w:type="dxa"/>
            <w:vMerge w:val="continue"/>
            <w:tcBorders>
              <w:left w:val="single" w:color="000000" w:sz="4" w:space="0"/>
              <w:right w:val="single" w:color="000000" w:sz="4" w:space="0"/>
            </w:tcBorders>
            <w:shd w:val="clear" w:color="auto" w:fill="auto"/>
            <w:vAlign w:val="center"/>
          </w:tcPr>
          <w:p w14:paraId="20705AFB">
            <w:pPr>
              <w:widowControl/>
              <w:jc w:val="center"/>
              <w:textAlignment w:val="center"/>
              <w:rPr>
                <w:rFonts w:hint="eastAsia" w:ascii="宋体" w:hAnsi="宋体" w:eastAsia="宋体" w:cs="宋体"/>
                <w:color w:val="000000"/>
                <w:kern w:val="0"/>
                <w:sz w:val="24"/>
                <w:szCs w:val="24"/>
                <w:lang w:bidi="ar"/>
              </w:rPr>
            </w:pPr>
          </w:p>
        </w:tc>
        <w:tc>
          <w:tcPr>
            <w:tcW w:w="915" w:type="dxa"/>
            <w:vMerge w:val="continue"/>
            <w:tcBorders>
              <w:left w:val="single" w:color="000000" w:sz="4" w:space="0"/>
              <w:right w:val="single" w:color="auto" w:sz="4" w:space="0"/>
            </w:tcBorders>
            <w:shd w:val="clear" w:color="auto" w:fill="auto"/>
            <w:vAlign w:val="center"/>
          </w:tcPr>
          <w:p w14:paraId="115F1488">
            <w:pPr>
              <w:widowControl/>
              <w:jc w:val="center"/>
              <w:textAlignment w:val="center"/>
              <w:rPr>
                <w:rFonts w:hint="eastAsia" w:ascii="宋体" w:hAnsi="宋体" w:eastAsia="宋体" w:cs="宋体"/>
                <w:color w:val="000000"/>
                <w:kern w:val="0"/>
                <w:sz w:val="24"/>
                <w:szCs w:val="24"/>
                <w:lang w:bidi="ar"/>
              </w:rPr>
            </w:pPr>
          </w:p>
        </w:tc>
        <w:tc>
          <w:tcPr>
            <w:tcW w:w="1843" w:type="dxa"/>
            <w:vMerge w:val="continue"/>
            <w:tcBorders>
              <w:left w:val="single" w:color="auto" w:sz="4" w:space="0"/>
              <w:right w:val="single" w:color="auto" w:sz="4" w:space="0"/>
            </w:tcBorders>
            <w:shd w:val="clear" w:color="auto" w:fill="auto"/>
            <w:vAlign w:val="center"/>
          </w:tcPr>
          <w:p w14:paraId="07A3703A">
            <w:pPr>
              <w:widowControl/>
              <w:jc w:val="center"/>
              <w:textAlignment w:val="center"/>
              <w:rPr>
                <w:rFonts w:hint="eastAsia" w:ascii="宋体" w:hAnsi="宋体" w:eastAsia="宋体" w:cs="宋体"/>
                <w:color w:val="000000"/>
                <w:kern w:val="0"/>
                <w:sz w:val="24"/>
                <w:szCs w:val="24"/>
                <w:lang w:bidi="ar"/>
              </w:rPr>
            </w:pPr>
          </w:p>
        </w:tc>
        <w:tc>
          <w:tcPr>
            <w:tcW w:w="5382" w:type="dxa"/>
            <w:tcBorders>
              <w:top w:val="single" w:color="000000" w:sz="4" w:space="0"/>
              <w:left w:val="single" w:color="auto" w:sz="4" w:space="0"/>
              <w:bottom w:val="single" w:color="000000" w:sz="4" w:space="0"/>
              <w:right w:val="single" w:color="000000" w:sz="4" w:space="0"/>
            </w:tcBorders>
            <w:shd w:val="clear" w:color="auto" w:fill="auto"/>
            <w:vAlign w:val="center"/>
          </w:tcPr>
          <w:p w14:paraId="24150F7E">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支持结构化报告模板</w:t>
            </w:r>
            <w:r>
              <w:rPr>
                <w:rFonts w:hint="eastAsia" w:ascii="宋体" w:hAnsi="宋体" w:eastAsia="宋体" w:cs="宋体"/>
                <w:color w:val="000000"/>
                <w:kern w:val="0"/>
                <w:sz w:val="24"/>
                <w:szCs w:val="24"/>
                <w:lang w:eastAsia="zh-CN" w:bidi="ar"/>
              </w:rPr>
              <w:t>。</w:t>
            </w:r>
          </w:p>
        </w:tc>
      </w:tr>
      <w:tr w14:paraId="59B0F764">
        <w:tblPrEx>
          <w:tblCellMar>
            <w:top w:w="0" w:type="dxa"/>
            <w:left w:w="108" w:type="dxa"/>
            <w:bottom w:w="0" w:type="dxa"/>
            <w:right w:w="108" w:type="dxa"/>
          </w:tblCellMar>
        </w:tblPrEx>
        <w:trPr>
          <w:trHeight w:val="340" w:hRule="atLeast"/>
        </w:trPr>
        <w:tc>
          <w:tcPr>
            <w:tcW w:w="459" w:type="dxa"/>
            <w:vMerge w:val="continue"/>
            <w:tcBorders>
              <w:left w:val="single" w:color="000000" w:sz="4" w:space="0"/>
              <w:right w:val="single" w:color="000000" w:sz="4" w:space="0"/>
            </w:tcBorders>
            <w:shd w:val="clear" w:color="auto" w:fill="auto"/>
            <w:vAlign w:val="center"/>
          </w:tcPr>
          <w:p w14:paraId="37701F2D">
            <w:pPr>
              <w:widowControl/>
              <w:jc w:val="center"/>
              <w:textAlignment w:val="center"/>
              <w:rPr>
                <w:rFonts w:hint="eastAsia" w:ascii="宋体" w:hAnsi="宋体" w:eastAsia="宋体" w:cs="宋体"/>
                <w:color w:val="000000"/>
                <w:kern w:val="0"/>
                <w:sz w:val="24"/>
                <w:szCs w:val="24"/>
                <w:lang w:bidi="ar"/>
              </w:rPr>
            </w:pPr>
          </w:p>
        </w:tc>
        <w:tc>
          <w:tcPr>
            <w:tcW w:w="915" w:type="dxa"/>
            <w:vMerge w:val="continue"/>
            <w:tcBorders>
              <w:left w:val="single" w:color="000000" w:sz="4" w:space="0"/>
              <w:right w:val="single" w:color="auto" w:sz="4" w:space="0"/>
            </w:tcBorders>
            <w:shd w:val="clear" w:color="auto" w:fill="auto"/>
            <w:vAlign w:val="center"/>
          </w:tcPr>
          <w:p w14:paraId="6368DC9C">
            <w:pPr>
              <w:widowControl/>
              <w:jc w:val="center"/>
              <w:textAlignment w:val="center"/>
              <w:rPr>
                <w:rFonts w:hint="eastAsia" w:ascii="宋体" w:hAnsi="宋体" w:eastAsia="宋体" w:cs="宋体"/>
                <w:color w:val="000000"/>
                <w:kern w:val="0"/>
                <w:sz w:val="24"/>
                <w:szCs w:val="24"/>
                <w:lang w:bidi="ar"/>
              </w:rPr>
            </w:pPr>
          </w:p>
        </w:tc>
        <w:tc>
          <w:tcPr>
            <w:tcW w:w="1843" w:type="dxa"/>
            <w:vMerge w:val="continue"/>
            <w:tcBorders>
              <w:left w:val="single" w:color="auto" w:sz="4" w:space="0"/>
              <w:right w:val="single" w:color="auto" w:sz="4" w:space="0"/>
            </w:tcBorders>
            <w:shd w:val="clear" w:color="auto" w:fill="auto"/>
            <w:vAlign w:val="center"/>
          </w:tcPr>
          <w:p w14:paraId="48E42FA7">
            <w:pPr>
              <w:widowControl/>
              <w:jc w:val="center"/>
              <w:textAlignment w:val="center"/>
              <w:rPr>
                <w:rFonts w:hint="eastAsia" w:ascii="宋体" w:hAnsi="宋体" w:eastAsia="宋体" w:cs="宋体"/>
                <w:color w:val="000000"/>
                <w:kern w:val="0"/>
                <w:sz w:val="24"/>
                <w:szCs w:val="24"/>
                <w:lang w:bidi="ar"/>
              </w:rPr>
            </w:pPr>
          </w:p>
        </w:tc>
        <w:tc>
          <w:tcPr>
            <w:tcW w:w="5382" w:type="dxa"/>
            <w:tcBorders>
              <w:top w:val="single" w:color="000000" w:sz="4" w:space="0"/>
              <w:left w:val="single" w:color="auto" w:sz="4" w:space="0"/>
              <w:bottom w:val="single" w:color="000000" w:sz="4" w:space="0"/>
              <w:right w:val="single" w:color="000000" w:sz="4" w:space="0"/>
            </w:tcBorders>
            <w:shd w:val="clear" w:color="auto" w:fill="auto"/>
            <w:vAlign w:val="center"/>
          </w:tcPr>
          <w:p w14:paraId="7504F17B">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配合医院的单点登录</w:t>
            </w:r>
            <w:r>
              <w:rPr>
                <w:rFonts w:hint="eastAsia" w:ascii="宋体" w:hAnsi="宋体" w:eastAsia="宋体" w:cs="宋体"/>
                <w:color w:val="000000"/>
                <w:kern w:val="0"/>
                <w:sz w:val="24"/>
                <w:szCs w:val="24"/>
                <w:lang w:val="en-US" w:eastAsia="zh-CN" w:bidi="ar"/>
              </w:rPr>
              <w:t>系统</w:t>
            </w:r>
            <w:r>
              <w:rPr>
                <w:rFonts w:hint="eastAsia" w:ascii="宋体" w:hAnsi="宋体" w:eastAsia="宋体" w:cs="宋体"/>
                <w:color w:val="000000"/>
                <w:kern w:val="0"/>
                <w:sz w:val="24"/>
                <w:szCs w:val="24"/>
                <w:lang w:bidi="ar"/>
              </w:rPr>
              <w:t>改造</w:t>
            </w:r>
            <w:r>
              <w:rPr>
                <w:rFonts w:hint="eastAsia" w:ascii="宋体" w:hAnsi="宋体" w:eastAsia="宋体" w:cs="宋体"/>
                <w:color w:val="000000"/>
                <w:kern w:val="0"/>
                <w:sz w:val="24"/>
                <w:szCs w:val="24"/>
                <w:lang w:eastAsia="zh-CN" w:bidi="ar"/>
              </w:rPr>
              <w:t>。</w:t>
            </w:r>
          </w:p>
        </w:tc>
      </w:tr>
      <w:tr w14:paraId="21B2B6CB">
        <w:tblPrEx>
          <w:tblCellMar>
            <w:top w:w="0" w:type="dxa"/>
            <w:left w:w="108" w:type="dxa"/>
            <w:bottom w:w="0" w:type="dxa"/>
            <w:right w:w="108" w:type="dxa"/>
          </w:tblCellMar>
        </w:tblPrEx>
        <w:trPr>
          <w:trHeight w:val="340" w:hRule="atLeast"/>
        </w:trPr>
        <w:tc>
          <w:tcPr>
            <w:tcW w:w="459" w:type="dxa"/>
            <w:vMerge w:val="continue"/>
            <w:tcBorders>
              <w:left w:val="single" w:color="000000" w:sz="4" w:space="0"/>
              <w:right w:val="single" w:color="000000" w:sz="4" w:space="0"/>
            </w:tcBorders>
            <w:shd w:val="clear" w:color="auto" w:fill="auto"/>
            <w:vAlign w:val="center"/>
          </w:tcPr>
          <w:p w14:paraId="750F8CF8">
            <w:pPr>
              <w:widowControl/>
              <w:jc w:val="center"/>
              <w:textAlignment w:val="center"/>
              <w:rPr>
                <w:rFonts w:hint="eastAsia" w:ascii="宋体" w:hAnsi="宋体" w:eastAsia="宋体" w:cs="宋体"/>
                <w:color w:val="000000"/>
                <w:kern w:val="0"/>
                <w:sz w:val="24"/>
                <w:szCs w:val="24"/>
                <w:lang w:bidi="ar"/>
              </w:rPr>
            </w:pPr>
          </w:p>
        </w:tc>
        <w:tc>
          <w:tcPr>
            <w:tcW w:w="915" w:type="dxa"/>
            <w:vMerge w:val="continue"/>
            <w:tcBorders>
              <w:left w:val="single" w:color="000000" w:sz="4" w:space="0"/>
              <w:right w:val="single" w:color="auto" w:sz="4" w:space="0"/>
            </w:tcBorders>
            <w:shd w:val="clear" w:color="auto" w:fill="auto"/>
            <w:vAlign w:val="center"/>
          </w:tcPr>
          <w:p w14:paraId="709FF788">
            <w:pPr>
              <w:widowControl/>
              <w:jc w:val="center"/>
              <w:textAlignment w:val="center"/>
              <w:rPr>
                <w:rFonts w:hint="eastAsia" w:ascii="宋体" w:hAnsi="宋体" w:eastAsia="宋体" w:cs="宋体"/>
                <w:color w:val="000000"/>
                <w:kern w:val="0"/>
                <w:sz w:val="24"/>
                <w:szCs w:val="24"/>
                <w:lang w:bidi="ar"/>
              </w:rPr>
            </w:pPr>
          </w:p>
        </w:tc>
        <w:tc>
          <w:tcPr>
            <w:tcW w:w="1843" w:type="dxa"/>
            <w:vMerge w:val="continue"/>
            <w:tcBorders>
              <w:left w:val="single" w:color="auto" w:sz="4" w:space="0"/>
              <w:right w:val="single" w:color="auto" w:sz="4" w:space="0"/>
            </w:tcBorders>
            <w:shd w:val="clear" w:color="auto" w:fill="auto"/>
            <w:vAlign w:val="center"/>
          </w:tcPr>
          <w:p w14:paraId="43E81CE9">
            <w:pPr>
              <w:widowControl/>
              <w:jc w:val="center"/>
              <w:textAlignment w:val="center"/>
              <w:rPr>
                <w:rFonts w:hint="eastAsia" w:ascii="宋体" w:hAnsi="宋体" w:eastAsia="宋体" w:cs="宋体"/>
                <w:color w:val="000000"/>
                <w:kern w:val="0"/>
                <w:sz w:val="24"/>
                <w:szCs w:val="24"/>
                <w:lang w:bidi="ar"/>
              </w:rPr>
            </w:pPr>
          </w:p>
        </w:tc>
        <w:tc>
          <w:tcPr>
            <w:tcW w:w="5382" w:type="dxa"/>
            <w:tcBorders>
              <w:top w:val="single" w:color="000000" w:sz="4" w:space="0"/>
              <w:left w:val="single" w:color="auto" w:sz="4" w:space="0"/>
              <w:bottom w:val="single" w:color="000000" w:sz="4" w:space="0"/>
              <w:right w:val="single" w:color="000000" w:sz="4" w:space="0"/>
            </w:tcBorders>
            <w:shd w:val="clear" w:color="auto" w:fill="auto"/>
            <w:vAlign w:val="center"/>
          </w:tcPr>
          <w:p w14:paraId="3AA9DDE7">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bidi="ar"/>
              </w:rPr>
              <w:t>配合医院的预约系统进行</w:t>
            </w:r>
            <w:r>
              <w:rPr>
                <w:rFonts w:hint="eastAsia" w:ascii="宋体" w:hAnsi="宋体" w:eastAsia="宋体" w:cs="宋体"/>
                <w:color w:val="000000"/>
                <w:kern w:val="0"/>
                <w:sz w:val="24"/>
                <w:szCs w:val="24"/>
                <w:lang w:val="en-US" w:eastAsia="zh-CN" w:bidi="ar"/>
              </w:rPr>
              <w:t>预约功能</w:t>
            </w:r>
            <w:r>
              <w:rPr>
                <w:rFonts w:hint="eastAsia" w:ascii="宋体" w:hAnsi="宋体" w:eastAsia="宋体" w:cs="宋体"/>
                <w:color w:val="000000"/>
                <w:kern w:val="0"/>
                <w:sz w:val="24"/>
                <w:szCs w:val="24"/>
                <w:lang w:bidi="ar"/>
              </w:rPr>
              <w:t>对接</w:t>
            </w:r>
            <w:r>
              <w:rPr>
                <w:rFonts w:hint="eastAsia" w:ascii="宋体" w:hAnsi="宋体" w:eastAsia="宋体" w:cs="宋体"/>
                <w:color w:val="000000"/>
                <w:kern w:val="0"/>
                <w:sz w:val="24"/>
                <w:szCs w:val="24"/>
                <w:lang w:eastAsia="zh-CN" w:bidi="ar"/>
              </w:rPr>
              <w:t>。</w:t>
            </w:r>
          </w:p>
        </w:tc>
      </w:tr>
      <w:tr w14:paraId="7E221E0C">
        <w:tblPrEx>
          <w:tblCellMar>
            <w:top w:w="0" w:type="dxa"/>
            <w:left w:w="108" w:type="dxa"/>
            <w:bottom w:w="0" w:type="dxa"/>
            <w:right w:w="108" w:type="dxa"/>
          </w:tblCellMar>
        </w:tblPrEx>
        <w:trPr>
          <w:trHeight w:val="340" w:hRule="atLeast"/>
        </w:trPr>
        <w:tc>
          <w:tcPr>
            <w:tcW w:w="459" w:type="dxa"/>
            <w:vMerge w:val="continue"/>
            <w:tcBorders>
              <w:left w:val="single" w:color="000000" w:sz="4" w:space="0"/>
              <w:right w:val="single" w:color="000000" w:sz="4" w:space="0"/>
            </w:tcBorders>
            <w:shd w:val="clear" w:color="auto" w:fill="auto"/>
            <w:vAlign w:val="center"/>
          </w:tcPr>
          <w:p w14:paraId="500706DD">
            <w:pPr>
              <w:widowControl/>
              <w:jc w:val="center"/>
              <w:textAlignment w:val="center"/>
              <w:rPr>
                <w:rFonts w:hint="eastAsia" w:ascii="宋体" w:hAnsi="宋体" w:eastAsia="宋体" w:cs="宋体"/>
                <w:color w:val="000000"/>
                <w:kern w:val="0"/>
                <w:sz w:val="24"/>
                <w:szCs w:val="24"/>
                <w:lang w:bidi="ar"/>
              </w:rPr>
            </w:pPr>
          </w:p>
        </w:tc>
        <w:tc>
          <w:tcPr>
            <w:tcW w:w="915" w:type="dxa"/>
            <w:vMerge w:val="continue"/>
            <w:tcBorders>
              <w:left w:val="single" w:color="000000" w:sz="4" w:space="0"/>
              <w:right w:val="single" w:color="auto" w:sz="4" w:space="0"/>
            </w:tcBorders>
            <w:shd w:val="clear" w:color="auto" w:fill="auto"/>
            <w:vAlign w:val="center"/>
          </w:tcPr>
          <w:p w14:paraId="13A61BBD">
            <w:pPr>
              <w:widowControl/>
              <w:jc w:val="center"/>
              <w:textAlignment w:val="center"/>
              <w:rPr>
                <w:rFonts w:hint="eastAsia" w:ascii="宋体" w:hAnsi="宋体" w:eastAsia="宋体" w:cs="宋体"/>
                <w:color w:val="000000"/>
                <w:kern w:val="0"/>
                <w:sz w:val="24"/>
                <w:szCs w:val="24"/>
                <w:lang w:bidi="ar"/>
              </w:rPr>
            </w:pP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82E46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图像、报告质控</w:t>
            </w:r>
          </w:p>
        </w:tc>
        <w:tc>
          <w:tcPr>
            <w:tcW w:w="5382" w:type="dxa"/>
            <w:tcBorders>
              <w:top w:val="single" w:color="000000" w:sz="4" w:space="0"/>
              <w:left w:val="single" w:color="auto" w:sz="4" w:space="0"/>
              <w:bottom w:val="single" w:color="000000" w:sz="4" w:space="0"/>
              <w:right w:val="single" w:color="000000" w:sz="4" w:space="0"/>
            </w:tcBorders>
            <w:shd w:val="clear" w:color="auto" w:fill="auto"/>
            <w:vAlign w:val="center"/>
          </w:tcPr>
          <w:p w14:paraId="0A6F9E1D">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1、检查系统的图像质控管理平台，可以按比例抽取样本质控，对检查图像质量、报告质量进行质控评价。</w:t>
            </w:r>
          </w:p>
        </w:tc>
      </w:tr>
      <w:tr w14:paraId="0DB5AC7C">
        <w:tblPrEx>
          <w:tblCellMar>
            <w:top w:w="0" w:type="dxa"/>
            <w:left w:w="108" w:type="dxa"/>
            <w:bottom w:w="0" w:type="dxa"/>
            <w:right w:w="108" w:type="dxa"/>
          </w:tblCellMar>
        </w:tblPrEx>
        <w:trPr>
          <w:trHeight w:val="340" w:hRule="atLeast"/>
        </w:trPr>
        <w:tc>
          <w:tcPr>
            <w:tcW w:w="459" w:type="dxa"/>
            <w:vMerge w:val="continue"/>
            <w:tcBorders>
              <w:left w:val="single" w:color="000000" w:sz="4" w:space="0"/>
              <w:right w:val="single" w:color="000000" w:sz="4" w:space="0"/>
            </w:tcBorders>
            <w:shd w:val="clear" w:color="auto" w:fill="auto"/>
            <w:vAlign w:val="center"/>
          </w:tcPr>
          <w:p w14:paraId="7DE7A6A5">
            <w:pPr>
              <w:widowControl/>
              <w:jc w:val="center"/>
              <w:textAlignment w:val="center"/>
              <w:rPr>
                <w:rFonts w:hint="eastAsia" w:ascii="宋体" w:hAnsi="宋体" w:eastAsia="宋体" w:cs="宋体"/>
                <w:color w:val="000000"/>
                <w:kern w:val="0"/>
                <w:sz w:val="24"/>
                <w:szCs w:val="24"/>
                <w:lang w:bidi="ar"/>
              </w:rPr>
            </w:pPr>
          </w:p>
        </w:tc>
        <w:tc>
          <w:tcPr>
            <w:tcW w:w="915" w:type="dxa"/>
            <w:vMerge w:val="continue"/>
            <w:tcBorders>
              <w:left w:val="single" w:color="000000" w:sz="4" w:space="0"/>
              <w:right w:val="single" w:color="auto" w:sz="4" w:space="0"/>
            </w:tcBorders>
            <w:shd w:val="clear" w:color="auto" w:fill="auto"/>
            <w:vAlign w:val="center"/>
          </w:tcPr>
          <w:p w14:paraId="3AF1048C">
            <w:pPr>
              <w:widowControl/>
              <w:jc w:val="center"/>
              <w:textAlignment w:val="center"/>
              <w:rPr>
                <w:rFonts w:hint="eastAsia" w:ascii="宋体" w:hAnsi="宋体" w:eastAsia="宋体" w:cs="宋体"/>
                <w:color w:val="000000"/>
                <w:kern w:val="0"/>
                <w:sz w:val="24"/>
                <w:szCs w:val="24"/>
                <w:lang w:bidi="ar"/>
              </w:rPr>
            </w:pP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484B65">
            <w:pPr>
              <w:widowControl/>
              <w:jc w:val="center"/>
              <w:textAlignment w:val="center"/>
              <w:rPr>
                <w:rFonts w:hint="eastAsia" w:ascii="宋体" w:hAnsi="宋体" w:eastAsia="宋体" w:cs="宋体"/>
                <w:color w:val="000000"/>
                <w:kern w:val="0"/>
                <w:sz w:val="24"/>
                <w:szCs w:val="24"/>
                <w:lang w:bidi="ar"/>
              </w:rPr>
            </w:pPr>
          </w:p>
        </w:tc>
        <w:tc>
          <w:tcPr>
            <w:tcW w:w="5382" w:type="dxa"/>
            <w:tcBorders>
              <w:top w:val="single" w:color="000000" w:sz="4" w:space="0"/>
              <w:left w:val="single" w:color="auto" w:sz="4" w:space="0"/>
              <w:bottom w:val="single" w:color="000000" w:sz="4" w:space="0"/>
              <w:right w:val="single" w:color="000000" w:sz="4" w:space="0"/>
            </w:tcBorders>
            <w:shd w:val="clear" w:color="auto" w:fill="auto"/>
            <w:vAlign w:val="center"/>
          </w:tcPr>
          <w:p w14:paraId="598B8B40">
            <w:pPr>
              <w:widowControl/>
              <w:jc w:val="left"/>
              <w:textAlignment w:val="center"/>
              <w:rPr>
                <w:rFonts w:hint="default" w:ascii="宋体" w:hAnsi="宋体" w:eastAsia="宋体" w:cs="宋体"/>
                <w:color w:val="000000"/>
                <w:kern w:val="0"/>
                <w:sz w:val="24"/>
                <w:szCs w:val="24"/>
                <w:lang w:val="en-US" w:bidi="ar"/>
              </w:rPr>
            </w:pPr>
            <w:r>
              <w:rPr>
                <w:rFonts w:hint="eastAsia" w:ascii="宋体" w:hAnsi="宋体" w:eastAsia="宋体" w:cs="宋体"/>
                <w:color w:val="000000"/>
                <w:kern w:val="0"/>
                <w:sz w:val="24"/>
                <w:szCs w:val="24"/>
                <w:lang w:val="en-US" w:eastAsia="zh-CN" w:bidi="ar"/>
              </w:rPr>
              <w:t>2、质控评分记录可以查询、统计分析，包含质控人、质控时间、质控问题等。</w:t>
            </w:r>
          </w:p>
        </w:tc>
      </w:tr>
      <w:tr w14:paraId="6801B252">
        <w:tblPrEx>
          <w:tblCellMar>
            <w:top w:w="0" w:type="dxa"/>
            <w:left w:w="108" w:type="dxa"/>
            <w:bottom w:w="0" w:type="dxa"/>
            <w:right w:w="108" w:type="dxa"/>
          </w:tblCellMar>
        </w:tblPrEx>
        <w:trPr>
          <w:trHeight w:val="340" w:hRule="atLeast"/>
        </w:trPr>
        <w:tc>
          <w:tcPr>
            <w:tcW w:w="459" w:type="dxa"/>
            <w:vMerge w:val="continue"/>
            <w:tcBorders>
              <w:left w:val="single" w:color="000000" w:sz="4" w:space="0"/>
              <w:right w:val="single" w:color="000000" w:sz="4" w:space="0"/>
            </w:tcBorders>
            <w:shd w:val="clear" w:color="auto" w:fill="auto"/>
            <w:vAlign w:val="center"/>
          </w:tcPr>
          <w:p w14:paraId="0DA6C666">
            <w:pPr>
              <w:jc w:val="center"/>
              <w:rPr>
                <w:rFonts w:hint="eastAsia" w:ascii="宋体" w:hAnsi="宋体" w:eastAsia="宋体" w:cs="宋体"/>
                <w:color w:val="000000"/>
                <w:kern w:val="0"/>
                <w:sz w:val="24"/>
                <w:szCs w:val="24"/>
                <w:lang w:bidi="ar"/>
              </w:rPr>
            </w:pPr>
          </w:p>
        </w:tc>
        <w:tc>
          <w:tcPr>
            <w:tcW w:w="915" w:type="dxa"/>
            <w:vMerge w:val="continue"/>
            <w:tcBorders>
              <w:left w:val="single" w:color="000000" w:sz="4" w:space="0"/>
              <w:right w:val="single" w:color="auto" w:sz="4" w:space="0"/>
            </w:tcBorders>
            <w:shd w:val="clear" w:color="auto" w:fill="auto"/>
            <w:vAlign w:val="center"/>
          </w:tcPr>
          <w:p w14:paraId="5215F71E">
            <w:pPr>
              <w:jc w:val="center"/>
              <w:rPr>
                <w:rFonts w:hint="eastAsia" w:ascii="宋体" w:hAnsi="宋体" w:eastAsia="宋体" w:cs="宋体"/>
                <w:color w:val="000000"/>
                <w:kern w:val="0"/>
                <w:sz w:val="24"/>
                <w:szCs w:val="24"/>
                <w:lang w:bidi="ar"/>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FB61F5A">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危急值接口</w:t>
            </w:r>
          </w:p>
        </w:tc>
        <w:tc>
          <w:tcPr>
            <w:tcW w:w="5382" w:type="dxa"/>
            <w:tcBorders>
              <w:top w:val="single" w:color="000000" w:sz="4" w:space="0"/>
              <w:left w:val="single" w:color="auto" w:sz="4" w:space="0"/>
              <w:bottom w:val="single" w:color="000000" w:sz="4" w:space="0"/>
              <w:right w:val="single" w:color="000000" w:sz="4" w:space="0"/>
            </w:tcBorders>
            <w:shd w:val="clear" w:color="auto" w:fill="auto"/>
            <w:vAlign w:val="center"/>
          </w:tcPr>
          <w:p w14:paraId="78DD9749">
            <w:pPr>
              <w:widowControl/>
              <w:numPr>
                <w:ilvl w:val="0"/>
                <w:numId w:val="12"/>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检查危急值</w:t>
            </w:r>
            <w:r>
              <w:rPr>
                <w:rFonts w:hint="eastAsia" w:ascii="宋体" w:hAnsi="宋体" w:eastAsia="宋体" w:cs="宋体"/>
                <w:color w:val="000000"/>
                <w:kern w:val="0"/>
                <w:sz w:val="24"/>
                <w:szCs w:val="24"/>
                <w:lang w:val="en-US" w:eastAsia="zh-CN" w:bidi="ar"/>
              </w:rPr>
              <w:t>闭环流程</w:t>
            </w:r>
            <w:r>
              <w:rPr>
                <w:rFonts w:hint="eastAsia" w:ascii="宋体" w:hAnsi="宋体" w:eastAsia="宋体" w:cs="宋体"/>
                <w:color w:val="000000"/>
                <w:kern w:val="0"/>
                <w:sz w:val="24"/>
                <w:szCs w:val="24"/>
                <w:lang w:bidi="ar"/>
              </w:rPr>
              <w:t>整改</w:t>
            </w:r>
            <w:r>
              <w:rPr>
                <w:rFonts w:hint="eastAsia" w:ascii="宋体" w:hAnsi="宋体" w:eastAsia="宋体" w:cs="宋体"/>
                <w:color w:val="000000"/>
                <w:kern w:val="0"/>
                <w:sz w:val="24"/>
                <w:szCs w:val="24"/>
                <w:lang w:eastAsia="zh-CN" w:bidi="ar"/>
              </w:rPr>
              <w:t>。</w:t>
            </w:r>
          </w:p>
          <w:p w14:paraId="44284F9D">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①系统危急值自动提醒。</w:t>
            </w:r>
          </w:p>
          <w:p w14:paraId="6A34804A">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②系统危急值内容传输到HIS系统：检查危急值，医师、护士在能够系统中查询。</w:t>
            </w:r>
          </w:p>
          <w:p w14:paraId="633269FA">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③HIS系统返回危急值处理内容情况入库保存。</w:t>
            </w:r>
          </w:p>
          <w:p w14:paraId="48D3299B">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④检查科室可以在检查系统中查看临床危急值的处理信息，在系统中查询历史的危急值记录。</w:t>
            </w:r>
          </w:p>
          <w:p w14:paraId="55CE10D5">
            <w:pPr>
              <w:widowControl/>
              <w:numPr>
                <w:ilvl w:val="0"/>
                <w:numId w:val="0"/>
              </w:num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⑤</w:t>
            </w:r>
            <w:r>
              <w:rPr>
                <w:rFonts w:hint="eastAsia" w:ascii="宋体" w:hAnsi="宋体" w:eastAsia="宋体" w:cs="宋体"/>
                <w:color w:val="000000"/>
                <w:kern w:val="0"/>
                <w:sz w:val="24"/>
                <w:szCs w:val="24"/>
                <w:lang w:val="en-US" w:eastAsia="zh-CN" w:bidi="ar"/>
              </w:rPr>
              <w:t>如果危急值由科室自己处理，系统上做功能保存危急值记录，医技科室、病房医护人员及医务部可查询。</w:t>
            </w:r>
          </w:p>
        </w:tc>
      </w:tr>
      <w:tr w14:paraId="09F4D1FF">
        <w:tblPrEx>
          <w:tblCellMar>
            <w:top w:w="0" w:type="dxa"/>
            <w:left w:w="108" w:type="dxa"/>
            <w:bottom w:w="0" w:type="dxa"/>
            <w:right w:w="108" w:type="dxa"/>
          </w:tblCellMar>
        </w:tblPrEx>
        <w:trPr>
          <w:trHeight w:val="340" w:hRule="atLeast"/>
        </w:trPr>
        <w:tc>
          <w:tcPr>
            <w:tcW w:w="459" w:type="dxa"/>
            <w:vMerge w:val="continue"/>
            <w:tcBorders>
              <w:left w:val="single" w:color="000000" w:sz="4" w:space="0"/>
              <w:bottom w:val="single" w:color="000000" w:sz="4" w:space="0"/>
              <w:right w:val="single" w:color="000000" w:sz="4" w:space="0"/>
            </w:tcBorders>
            <w:shd w:val="clear" w:color="auto" w:fill="auto"/>
            <w:vAlign w:val="center"/>
          </w:tcPr>
          <w:p w14:paraId="2422D5B9">
            <w:pPr>
              <w:jc w:val="center"/>
              <w:rPr>
                <w:rFonts w:hint="eastAsia" w:ascii="宋体" w:hAnsi="宋体" w:eastAsia="宋体" w:cs="宋体"/>
                <w:color w:val="000000"/>
                <w:kern w:val="0"/>
                <w:sz w:val="24"/>
                <w:szCs w:val="24"/>
                <w:lang w:bidi="ar"/>
              </w:rPr>
            </w:pPr>
          </w:p>
        </w:tc>
        <w:tc>
          <w:tcPr>
            <w:tcW w:w="915" w:type="dxa"/>
            <w:vMerge w:val="continue"/>
            <w:tcBorders>
              <w:left w:val="single" w:color="000000" w:sz="4" w:space="0"/>
              <w:bottom w:val="single" w:color="000000" w:sz="4" w:space="0"/>
              <w:right w:val="single" w:color="auto" w:sz="4" w:space="0"/>
            </w:tcBorders>
            <w:shd w:val="clear" w:color="auto" w:fill="auto"/>
            <w:vAlign w:val="center"/>
          </w:tcPr>
          <w:p w14:paraId="676DDD31">
            <w:pPr>
              <w:jc w:val="center"/>
              <w:rPr>
                <w:rFonts w:hint="eastAsia" w:ascii="宋体" w:hAnsi="宋体" w:eastAsia="宋体" w:cs="宋体"/>
                <w:color w:val="000000"/>
                <w:kern w:val="0"/>
                <w:sz w:val="24"/>
                <w:szCs w:val="24"/>
                <w:lang w:bidi="ar"/>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CCB8979">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权限控制</w:t>
            </w:r>
          </w:p>
        </w:tc>
        <w:tc>
          <w:tcPr>
            <w:tcW w:w="5382" w:type="dxa"/>
            <w:tcBorders>
              <w:top w:val="single" w:color="000000" w:sz="4" w:space="0"/>
              <w:left w:val="single" w:color="auto" w:sz="4" w:space="0"/>
              <w:bottom w:val="single" w:color="000000" w:sz="4" w:space="0"/>
              <w:right w:val="single" w:color="000000" w:sz="4" w:space="0"/>
            </w:tcBorders>
            <w:shd w:val="clear" w:color="auto" w:fill="auto"/>
            <w:vAlign w:val="center"/>
          </w:tcPr>
          <w:p w14:paraId="2765DDA5">
            <w:pPr>
              <w:widowControl/>
              <w:numPr>
                <w:ilvl w:val="0"/>
                <w:numId w:val="0"/>
              </w:numPr>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有完整的数据访问控制体系</w:t>
            </w:r>
            <w:r>
              <w:rPr>
                <w:rFonts w:hint="eastAsia" w:ascii="宋体" w:hAnsi="宋体" w:eastAsia="宋体" w:cs="宋体"/>
                <w:color w:val="000000"/>
                <w:kern w:val="0"/>
                <w:sz w:val="24"/>
                <w:szCs w:val="24"/>
                <w:lang w:eastAsia="zh-CN" w:bidi="ar"/>
              </w:rPr>
              <w:t>。</w:t>
            </w:r>
          </w:p>
          <w:p w14:paraId="030DB13A">
            <w:pPr>
              <w:widowControl/>
              <w:numPr>
                <w:ilvl w:val="0"/>
                <w:numId w:val="0"/>
              </w:numPr>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①控制访问权限：检查系统可以定义病人属于特殊患者。</w:t>
            </w:r>
          </w:p>
          <w:p w14:paraId="2D81F969">
            <w:pPr>
              <w:widowControl/>
              <w:numPr>
                <w:ilvl w:val="0"/>
                <w:numId w:val="0"/>
              </w:numPr>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②特殊患者的报告需要控制访问权限，未分配权限的用户不允许查看和操作特殊病人的报告。</w:t>
            </w:r>
          </w:p>
          <w:p w14:paraId="2EEA4372">
            <w:pPr>
              <w:widowControl/>
              <w:numPr>
                <w:ilvl w:val="0"/>
                <w:numId w:val="0"/>
              </w:numPr>
              <w:jc w:val="left"/>
              <w:textAlignment w:val="center"/>
              <w:rPr>
                <w:rFonts w:hint="eastAsia" w:ascii="宋体" w:hAnsi="宋体" w:eastAsia="宋体" w:cs="宋体"/>
                <w:color w:val="000000"/>
                <w:kern w:val="0"/>
                <w:sz w:val="24"/>
                <w:szCs w:val="24"/>
                <w:highlight w:val="none"/>
                <w:vertAlign w:val="baseline"/>
                <w:lang w:val="en-US" w:eastAsia="zh-CN" w:bidi="ar"/>
              </w:rPr>
            </w:pPr>
            <w:r>
              <w:rPr>
                <w:rFonts w:hint="default" w:ascii="宋体" w:hAnsi="宋体" w:eastAsia="宋体" w:cs="宋体"/>
                <w:color w:val="000000"/>
                <w:kern w:val="0"/>
                <w:sz w:val="24"/>
                <w:szCs w:val="24"/>
                <w:highlight w:val="none"/>
                <w:lang w:eastAsia="zh-CN" w:bidi="ar"/>
              </w:rPr>
              <w:t>③</w:t>
            </w:r>
            <w:r>
              <w:rPr>
                <w:rFonts w:hint="default" w:ascii="Calibri" w:hAnsi="Calibri" w:eastAsia="宋体" w:cs="Calibri"/>
                <w:color w:val="000000"/>
                <w:kern w:val="0"/>
                <w:sz w:val="24"/>
                <w:szCs w:val="24"/>
                <w:highlight w:val="none"/>
                <w:lang w:val="en-US" w:eastAsia="zh-CN" w:bidi="ar"/>
              </w:rPr>
              <w:t>有完整的数据访问控制体系，支持任意组合指定用户、患者、检查的完整访问控制</w:t>
            </w:r>
            <w:r>
              <w:rPr>
                <w:rFonts w:hint="eastAsia" w:ascii="Calibri" w:hAnsi="Calibri" w:eastAsia="宋体" w:cs="Calibri"/>
                <w:color w:val="000000"/>
                <w:kern w:val="0"/>
                <w:sz w:val="24"/>
                <w:szCs w:val="24"/>
                <w:highlight w:val="none"/>
                <w:lang w:val="en-US" w:eastAsia="zh-CN" w:bidi="ar"/>
              </w:rPr>
              <w:t>。</w:t>
            </w:r>
          </w:p>
        </w:tc>
      </w:tr>
      <w:bookmarkEnd w:id="1"/>
      <w:bookmarkEnd w:id="2"/>
      <w:bookmarkEnd w:id="3"/>
    </w:tbl>
    <w:p w14:paraId="2FC662E8">
      <w:pPr>
        <w:rPr>
          <w:rFonts w:hint="eastAsia" w:ascii="宋体" w:hAnsi="宋体" w:eastAsia="宋体" w:cs="宋体"/>
          <w:sz w:val="24"/>
          <w:szCs w:val="24"/>
        </w:rPr>
      </w:pPr>
    </w:p>
    <w:p w14:paraId="57769F58">
      <w:pP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二、电子病历（智慧医疗）五级条款要求</w:t>
      </w:r>
    </w:p>
    <w:p w14:paraId="38E55638">
      <w:pPr>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rPr>
        <w:t>医院医技PACS系统电子病历（智慧医疗）五级专项改造项目</w:t>
      </w:r>
      <w:r>
        <w:rPr>
          <w:rFonts w:hint="eastAsia" w:ascii="宋体" w:hAnsi="宋体" w:eastAsia="宋体" w:cs="宋体"/>
          <w:sz w:val="24"/>
          <w:szCs w:val="24"/>
          <w:lang w:val="en-US" w:eastAsia="zh-CN"/>
        </w:rPr>
        <w:t>包含</w:t>
      </w:r>
      <w:r>
        <w:rPr>
          <w:rFonts w:hint="eastAsia" w:ascii="宋体" w:hAnsi="宋体" w:eastAsia="宋体" w:cs="宋体"/>
          <w:color w:val="000000"/>
          <w:kern w:val="0"/>
          <w:sz w:val="24"/>
          <w:szCs w:val="24"/>
          <w:lang w:bidi="ar"/>
        </w:rPr>
        <w:t>3C影像中台功能改造</w:t>
      </w:r>
      <w:r>
        <w:rPr>
          <w:rFonts w:hint="eastAsia" w:ascii="宋体" w:hAnsi="宋体" w:eastAsia="宋体" w:cs="宋体"/>
          <w:color w:val="000000"/>
          <w:kern w:val="0"/>
          <w:sz w:val="24"/>
          <w:szCs w:val="24"/>
          <w:lang w:eastAsia="zh-CN" w:bidi="ar"/>
        </w:rPr>
        <w:t>、放射PACS系统改造、超声PACS系统升级、内镜PACS系统（</w:t>
      </w:r>
      <w:r>
        <w:rPr>
          <w:rFonts w:hint="eastAsia" w:ascii="宋体" w:hAnsi="宋体" w:eastAsia="宋体" w:cs="宋体"/>
          <w:color w:val="000000"/>
          <w:kern w:val="0"/>
          <w:sz w:val="24"/>
          <w:szCs w:val="24"/>
          <w:lang w:val="en-US" w:eastAsia="zh-CN" w:bidi="ar"/>
        </w:rPr>
        <w:t>内镜含消化内镜、呼吸内镜、耳鼻喉内镜）</w:t>
      </w:r>
      <w:r>
        <w:rPr>
          <w:rFonts w:hint="eastAsia" w:ascii="宋体" w:hAnsi="宋体" w:eastAsia="宋体" w:cs="宋体"/>
          <w:color w:val="000000"/>
          <w:kern w:val="0"/>
          <w:sz w:val="24"/>
          <w:szCs w:val="24"/>
          <w:lang w:eastAsia="zh-CN" w:bidi="ar"/>
        </w:rPr>
        <w:t>升级改造</w:t>
      </w:r>
      <w:r>
        <w:rPr>
          <w:rFonts w:hint="eastAsia" w:ascii="宋体" w:hAnsi="宋体" w:eastAsia="宋体" w:cs="宋体"/>
          <w:color w:val="000000"/>
          <w:kern w:val="0"/>
          <w:sz w:val="24"/>
          <w:szCs w:val="24"/>
          <w:lang w:val="en-US" w:eastAsia="zh-CN" w:bidi="ar"/>
        </w:rPr>
        <w:t>四个系统功能的升级改造，除满足以上功能参数需求外，必须满足电子病历（智慧医疗）五级评审的相关检查条款，具体条款要求如下：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270"/>
        <w:gridCol w:w="1200"/>
        <w:gridCol w:w="4843"/>
      </w:tblGrid>
      <w:tr w14:paraId="5455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3" w:type="dxa"/>
          </w:tcPr>
          <w:p w14:paraId="7A71D501">
            <w:pPr>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项目代码</w:t>
            </w:r>
          </w:p>
        </w:tc>
        <w:tc>
          <w:tcPr>
            <w:tcW w:w="1270" w:type="dxa"/>
          </w:tcPr>
          <w:p w14:paraId="2DC8D1E4">
            <w:pPr>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工作角色</w:t>
            </w:r>
          </w:p>
        </w:tc>
        <w:tc>
          <w:tcPr>
            <w:tcW w:w="1200" w:type="dxa"/>
          </w:tcPr>
          <w:p w14:paraId="310E1AA7">
            <w:pPr>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 xml:space="preserve">业务项目 </w:t>
            </w:r>
          </w:p>
        </w:tc>
        <w:tc>
          <w:tcPr>
            <w:tcW w:w="4843" w:type="dxa"/>
          </w:tcPr>
          <w:p w14:paraId="78C7D8EE">
            <w:pPr>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主要评价内容</w:t>
            </w:r>
          </w:p>
        </w:tc>
      </w:tr>
      <w:tr w14:paraId="6963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13D04F81">
            <w:pPr>
              <w:jc w:val="cente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01.05.5</w:t>
            </w:r>
          </w:p>
        </w:tc>
        <w:tc>
          <w:tcPr>
            <w:tcW w:w="1270" w:type="dxa"/>
          </w:tcPr>
          <w:p w14:paraId="047C5680">
            <w:pPr>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病房医师</w:t>
            </w:r>
          </w:p>
        </w:tc>
        <w:tc>
          <w:tcPr>
            <w:tcW w:w="1200" w:type="dxa"/>
          </w:tcPr>
          <w:p w14:paraId="20B2960E">
            <w:pPr>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病房检查报告</w:t>
            </w:r>
          </w:p>
        </w:tc>
        <w:tc>
          <w:tcPr>
            <w:tcW w:w="4843" w:type="dxa"/>
          </w:tcPr>
          <w:p w14:paraId="139501F1">
            <w:pPr>
              <w:numPr>
                <w:ilvl w:val="0"/>
                <w:numId w:val="13"/>
              </w:num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检查报告来自全院统一医疗数据管理体系</w:t>
            </w:r>
          </w:p>
          <w:p w14:paraId="160FC39D">
            <w:pPr>
              <w:numPr>
                <w:ilvl w:val="0"/>
                <w:numId w:val="13"/>
              </w:num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查阅报告时，能够显示测量结果，对于有正常参考值的项目能显示参考范围及自动产生异常标记</w:t>
            </w:r>
          </w:p>
          <w:p w14:paraId="33E2CCDD">
            <w:pPr>
              <w:numPr>
                <w:ilvl w:val="0"/>
                <w:numId w:val="13"/>
              </w:num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对于检查危急值，医师、护士在系统中能够看到</w:t>
            </w:r>
          </w:p>
        </w:tc>
      </w:tr>
      <w:tr w14:paraId="6633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0450F8AB">
            <w:pPr>
              <w:jc w:val="cente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03.05.5</w:t>
            </w:r>
          </w:p>
        </w:tc>
        <w:tc>
          <w:tcPr>
            <w:tcW w:w="1270" w:type="dxa"/>
          </w:tcPr>
          <w:p w14:paraId="212C2DF9">
            <w:pPr>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门诊医师</w:t>
            </w:r>
          </w:p>
        </w:tc>
        <w:tc>
          <w:tcPr>
            <w:tcW w:w="1200" w:type="dxa"/>
          </w:tcPr>
          <w:p w14:paraId="22C9846E">
            <w:pPr>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门诊检查报告</w:t>
            </w:r>
          </w:p>
        </w:tc>
        <w:tc>
          <w:tcPr>
            <w:tcW w:w="4843" w:type="dxa"/>
          </w:tcPr>
          <w:p w14:paraId="399CA2B7">
            <w:pPr>
              <w:numPr>
                <w:ilvl w:val="0"/>
                <w:numId w:val="14"/>
              </w:num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检查报告和图像来自全院统一管理的数据</w:t>
            </w:r>
          </w:p>
          <w:p w14:paraId="727D1F35">
            <w:pPr>
              <w:numPr>
                <w:ilvl w:val="0"/>
                <w:numId w:val="14"/>
              </w:num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查阅报告时，能够显示测量结果，对于有正常参考值的项目能显示参考范围及自动产生异常标记</w:t>
            </w:r>
          </w:p>
          <w:p w14:paraId="704345EE">
            <w:pPr>
              <w:numPr>
                <w:ilvl w:val="0"/>
                <w:numId w:val="14"/>
              </w:num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对于检查危急值，门诊医师能够在系统中看到</w:t>
            </w:r>
          </w:p>
        </w:tc>
      </w:tr>
      <w:tr w14:paraId="7916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310AD294">
            <w:pPr>
              <w:jc w:val="cente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04.01.5</w:t>
            </w:r>
          </w:p>
        </w:tc>
        <w:tc>
          <w:tcPr>
            <w:tcW w:w="1270" w:type="dxa"/>
            <w:vMerge w:val="restart"/>
          </w:tcPr>
          <w:p w14:paraId="07F7B31B">
            <w:pPr>
              <w:jc w:val="center"/>
              <w:rPr>
                <w:rFonts w:hint="eastAsia" w:ascii="宋体" w:hAnsi="宋体" w:eastAsia="宋体" w:cs="宋体"/>
                <w:color w:val="000000"/>
                <w:kern w:val="0"/>
                <w:sz w:val="24"/>
                <w:szCs w:val="24"/>
                <w:vertAlign w:val="baseline"/>
                <w:lang w:val="en-US" w:eastAsia="zh-CN" w:bidi="ar"/>
              </w:rPr>
            </w:pPr>
          </w:p>
          <w:p w14:paraId="71A9223B">
            <w:pPr>
              <w:jc w:val="center"/>
              <w:rPr>
                <w:rFonts w:hint="eastAsia" w:ascii="宋体" w:hAnsi="宋体" w:eastAsia="宋体" w:cs="宋体"/>
                <w:color w:val="000000"/>
                <w:kern w:val="0"/>
                <w:sz w:val="24"/>
                <w:szCs w:val="24"/>
                <w:vertAlign w:val="baseline"/>
                <w:lang w:val="en-US" w:eastAsia="zh-CN" w:bidi="ar"/>
              </w:rPr>
            </w:pPr>
          </w:p>
          <w:p w14:paraId="0AF13CB4">
            <w:pPr>
              <w:jc w:val="center"/>
              <w:rPr>
                <w:rFonts w:hint="eastAsia" w:ascii="宋体" w:hAnsi="宋体" w:eastAsia="宋体" w:cs="宋体"/>
                <w:color w:val="000000"/>
                <w:kern w:val="0"/>
                <w:sz w:val="24"/>
                <w:szCs w:val="24"/>
                <w:vertAlign w:val="baseline"/>
                <w:lang w:val="en-US" w:eastAsia="zh-CN" w:bidi="ar"/>
              </w:rPr>
            </w:pPr>
          </w:p>
          <w:p w14:paraId="15BE5E51">
            <w:pPr>
              <w:jc w:val="center"/>
              <w:rPr>
                <w:rFonts w:hint="eastAsia" w:ascii="宋体" w:hAnsi="宋体" w:eastAsia="宋体" w:cs="宋体"/>
                <w:color w:val="000000"/>
                <w:kern w:val="0"/>
                <w:sz w:val="24"/>
                <w:szCs w:val="24"/>
                <w:vertAlign w:val="baseline"/>
                <w:lang w:val="en-US" w:eastAsia="zh-CN" w:bidi="ar"/>
              </w:rPr>
            </w:pPr>
          </w:p>
          <w:p w14:paraId="2A711707">
            <w:pPr>
              <w:jc w:val="center"/>
              <w:rPr>
                <w:rFonts w:hint="eastAsia" w:ascii="宋体" w:hAnsi="宋体" w:eastAsia="宋体" w:cs="宋体"/>
                <w:color w:val="000000"/>
                <w:kern w:val="0"/>
                <w:sz w:val="24"/>
                <w:szCs w:val="24"/>
                <w:vertAlign w:val="baseline"/>
                <w:lang w:val="en-US" w:eastAsia="zh-CN" w:bidi="ar"/>
              </w:rPr>
            </w:pPr>
          </w:p>
          <w:p w14:paraId="341893BA">
            <w:pPr>
              <w:jc w:val="center"/>
              <w:rPr>
                <w:rFonts w:hint="eastAsia" w:ascii="宋体" w:hAnsi="宋体" w:eastAsia="宋体" w:cs="宋体"/>
                <w:color w:val="000000"/>
                <w:kern w:val="0"/>
                <w:sz w:val="24"/>
                <w:szCs w:val="24"/>
                <w:vertAlign w:val="baseline"/>
                <w:lang w:val="en-US" w:eastAsia="zh-CN" w:bidi="ar"/>
              </w:rPr>
            </w:pPr>
          </w:p>
          <w:p w14:paraId="4A88AAE9">
            <w:pPr>
              <w:jc w:val="center"/>
              <w:rPr>
                <w:rFonts w:hint="eastAsia" w:ascii="宋体" w:hAnsi="宋体" w:eastAsia="宋体" w:cs="宋体"/>
                <w:color w:val="000000"/>
                <w:kern w:val="0"/>
                <w:sz w:val="24"/>
                <w:szCs w:val="24"/>
                <w:vertAlign w:val="baseline"/>
                <w:lang w:val="en-US" w:eastAsia="zh-CN" w:bidi="ar"/>
              </w:rPr>
            </w:pPr>
          </w:p>
          <w:p w14:paraId="49F596F0">
            <w:pPr>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检查科室</w:t>
            </w:r>
          </w:p>
        </w:tc>
        <w:tc>
          <w:tcPr>
            <w:tcW w:w="1200" w:type="dxa"/>
          </w:tcPr>
          <w:p w14:paraId="60119685">
            <w:pPr>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申请与预约</w:t>
            </w:r>
          </w:p>
        </w:tc>
        <w:tc>
          <w:tcPr>
            <w:tcW w:w="4843" w:type="dxa"/>
          </w:tcPr>
          <w:p w14:paraId="22666E25">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（1）检查安排时间表能够提供全院共享，并能够及时进行同步</w:t>
            </w:r>
          </w:p>
          <w:p w14:paraId="2009152F">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（2）各临床科室能依据检查安排表进行预约，预约结果可全院共享</w:t>
            </w:r>
          </w:p>
          <w:p w14:paraId="5307D50E">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（3）有自动安排检查时间的规则，能够提供默认的检查时间安排</w:t>
            </w:r>
          </w:p>
        </w:tc>
      </w:tr>
      <w:tr w14:paraId="22CF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5EE45D4E">
            <w:pPr>
              <w:jc w:val="cente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04.0</w:t>
            </w:r>
            <w:r>
              <w:rPr>
                <w:rFonts w:hint="eastAsia" w:ascii="宋体" w:hAnsi="宋体" w:eastAsia="宋体" w:cs="宋体"/>
                <w:color w:val="000000"/>
                <w:kern w:val="0"/>
                <w:sz w:val="24"/>
                <w:szCs w:val="24"/>
                <w:vertAlign w:val="baseline"/>
                <w:lang w:val="en-US" w:eastAsia="zh-CN" w:bidi="ar"/>
              </w:rPr>
              <w:t>2</w:t>
            </w:r>
            <w:r>
              <w:rPr>
                <w:rFonts w:hint="default" w:ascii="宋体" w:hAnsi="宋体" w:eastAsia="宋体" w:cs="宋体"/>
                <w:color w:val="000000"/>
                <w:kern w:val="0"/>
                <w:sz w:val="24"/>
                <w:szCs w:val="24"/>
                <w:vertAlign w:val="baseline"/>
                <w:lang w:val="en-US" w:eastAsia="zh-CN" w:bidi="ar"/>
              </w:rPr>
              <w:t>.5</w:t>
            </w:r>
          </w:p>
        </w:tc>
        <w:tc>
          <w:tcPr>
            <w:tcW w:w="1270" w:type="dxa"/>
            <w:vMerge w:val="continue"/>
          </w:tcPr>
          <w:p w14:paraId="56FE8D5D">
            <w:pPr>
              <w:jc w:val="center"/>
              <w:rPr>
                <w:rFonts w:hint="default" w:ascii="宋体" w:hAnsi="宋体" w:eastAsia="宋体" w:cs="宋体"/>
                <w:color w:val="000000"/>
                <w:kern w:val="0"/>
                <w:sz w:val="24"/>
                <w:szCs w:val="24"/>
                <w:vertAlign w:val="baseline"/>
                <w:lang w:val="en-US" w:eastAsia="zh-CN" w:bidi="ar"/>
              </w:rPr>
            </w:pPr>
          </w:p>
        </w:tc>
        <w:tc>
          <w:tcPr>
            <w:tcW w:w="1200" w:type="dxa"/>
          </w:tcPr>
          <w:p w14:paraId="139A9AE8">
            <w:pPr>
              <w:jc w:val="cente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检查记录</w:t>
            </w:r>
          </w:p>
        </w:tc>
        <w:tc>
          <w:tcPr>
            <w:tcW w:w="4843" w:type="dxa"/>
          </w:tcPr>
          <w:p w14:paraId="4C771AC9">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（1）检查结果、检查图像在全院有统一管理机制</w:t>
            </w:r>
          </w:p>
          <w:p w14:paraId="054BE882">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（2）可以长期存储记录</w:t>
            </w:r>
          </w:p>
        </w:tc>
      </w:tr>
      <w:tr w14:paraId="27CC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3B95B480">
            <w:pPr>
              <w:jc w:val="cente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04.03.5</w:t>
            </w:r>
          </w:p>
        </w:tc>
        <w:tc>
          <w:tcPr>
            <w:tcW w:w="1270" w:type="dxa"/>
            <w:vMerge w:val="continue"/>
          </w:tcPr>
          <w:p w14:paraId="6AA372D5">
            <w:pPr>
              <w:jc w:val="center"/>
              <w:rPr>
                <w:rFonts w:hint="default" w:ascii="宋体" w:hAnsi="宋体" w:eastAsia="宋体" w:cs="宋体"/>
                <w:color w:val="000000"/>
                <w:kern w:val="0"/>
                <w:sz w:val="24"/>
                <w:szCs w:val="24"/>
                <w:vertAlign w:val="baseline"/>
                <w:lang w:val="en-US" w:eastAsia="zh-CN" w:bidi="ar"/>
              </w:rPr>
            </w:pPr>
          </w:p>
        </w:tc>
        <w:tc>
          <w:tcPr>
            <w:tcW w:w="1200" w:type="dxa"/>
          </w:tcPr>
          <w:p w14:paraId="43F6103D">
            <w:pPr>
              <w:jc w:val="cente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检查报告</w:t>
            </w:r>
          </w:p>
        </w:tc>
        <w:tc>
          <w:tcPr>
            <w:tcW w:w="4843" w:type="dxa"/>
          </w:tcPr>
          <w:p w14:paraId="17F59C61">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（1）检查报告内容有可定义格式与模板</w:t>
            </w:r>
          </w:p>
          <w:p w14:paraId="3B3CDCB9">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（2）书写报告时可根据项目、诊断提供选择模板</w:t>
            </w:r>
          </w:p>
        </w:tc>
      </w:tr>
      <w:tr w14:paraId="42555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0BEDAC96">
            <w:pPr>
              <w:jc w:val="cente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04.04.5</w:t>
            </w:r>
          </w:p>
        </w:tc>
        <w:tc>
          <w:tcPr>
            <w:tcW w:w="1270" w:type="dxa"/>
            <w:vMerge w:val="continue"/>
          </w:tcPr>
          <w:p w14:paraId="50EE6EA6">
            <w:pPr>
              <w:jc w:val="center"/>
              <w:rPr>
                <w:rFonts w:hint="default" w:ascii="宋体" w:hAnsi="宋体" w:eastAsia="宋体" w:cs="宋体"/>
                <w:color w:val="000000"/>
                <w:kern w:val="0"/>
                <w:sz w:val="24"/>
                <w:szCs w:val="24"/>
                <w:vertAlign w:val="baseline"/>
                <w:lang w:val="en-US" w:eastAsia="zh-CN" w:bidi="ar"/>
              </w:rPr>
            </w:pPr>
          </w:p>
        </w:tc>
        <w:tc>
          <w:tcPr>
            <w:tcW w:w="1200" w:type="dxa"/>
          </w:tcPr>
          <w:p w14:paraId="51D37FEF">
            <w:pPr>
              <w:jc w:val="cente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检查图</w:t>
            </w:r>
            <w:r>
              <w:rPr>
                <w:rFonts w:hint="eastAsia" w:ascii="宋体" w:hAnsi="宋体" w:eastAsia="宋体" w:cs="宋体"/>
                <w:color w:val="000000"/>
                <w:kern w:val="0"/>
                <w:sz w:val="24"/>
                <w:szCs w:val="24"/>
                <w:vertAlign w:val="baseline"/>
                <w:lang w:val="en-US" w:eastAsia="zh-CN" w:bidi="ar"/>
              </w:rPr>
              <w:t>像</w:t>
            </w:r>
          </w:p>
        </w:tc>
        <w:tc>
          <w:tcPr>
            <w:tcW w:w="4843" w:type="dxa"/>
          </w:tcPr>
          <w:p w14:paraId="27D02F0F">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（1）建立全院统一的图像存储体系</w:t>
            </w:r>
          </w:p>
          <w:p w14:paraId="0A684ED5">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（2）支持符合DICOM标准的图像显示终端访问图像数据</w:t>
            </w:r>
          </w:p>
          <w:p w14:paraId="1C876A3A">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（3）有完整的数据访问控制体系，支持指定用户、指定病人、指定检查的访问控制</w:t>
            </w:r>
          </w:p>
          <w:p w14:paraId="2E45CFB7">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（4）具有图像质控功能，并有记录</w:t>
            </w:r>
          </w:p>
        </w:tc>
      </w:tr>
      <w:tr w14:paraId="0FDFB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047BC3AE">
            <w:pPr>
              <w:jc w:val="cente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09.01.5</w:t>
            </w:r>
          </w:p>
        </w:tc>
        <w:tc>
          <w:tcPr>
            <w:tcW w:w="1270" w:type="dxa"/>
          </w:tcPr>
          <w:p w14:paraId="4CD0155C">
            <w:pPr>
              <w:jc w:val="cente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电子病历基础</w:t>
            </w:r>
          </w:p>
        </w:tc>
        <w:tc>
          <w:tcPr>
            <w:tcW w:w="1200" w:type="dxa"/>
          </w:tcPr>
          <w:p w14:paraId="31C091BE">
            <w:pPr>
              <w:jc w:val="cente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病历数据存储</w:t>
            </w:r>
          </w:p>
        </w:tc>
        <w:tc>
          <w:tcPr>
            <w:tcW w:w="4843" w:type="dxa"/>
          </w:tcPr>
          <w:p w14:paraId="32893898">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（1）全部医疗记录和图像能够长期存储，并形成统一管理体系</w:t>
            </w:r>
          </w:p>
          <w:p w14:paraId="69DBB396">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（2）具有针对离线病历数据的智能化调用与传输机制</w:t>
            </w:r>
          </w:p>
          <w:p w14:paraId="2964A360">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（3）对于预约或已住院病人的全部离线医疗记录能够提前提供调取和快速访问功能</w:t>
            </w:r>
          </w:p>
        </w:tc>
      </w:tr>
      <w:tr w14:paraId="71A2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3C79DC85">
            <w:pPr>
              <w:jc w:val="cente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09.02.5</w:t>
            </w:r>
          </w:p>
        </w:tc>
        <w:tc>
          <w:tcPr>
            <w:tcW w:w="1270" w:type="dxa"/>
          </w:tcPr>
          <w:p w14:paraId="37FD6A3D">
            <w:pPr>
              <w:jc w:val="cente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电子病历基础</w:t>
            </w:r>
          </w:p>
        </w:tc>
        <w:tc>
          <w:tcPr>
            <w:tcW w:w="1200" w:type="dxa"/>
          </w:tcPr>
          <w:p w14:paraId="2D9D5B03">
            <w:pPr>
              <w:jc w:val="cente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电子认证与签名</w:t>
            </w:r>
          </w:p>
        </w:tc>
        <w:tc>
          <w:tcPr>
            <w:tcW w:w="4843" w:type="dxa"/>
          </w:tcPr>
          <w:p w14:paraId="707106B4">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（1）重点电子病历相关记录（门诊、病房、检查、检验科室产生的医疗记录）有统一的身份认证功能</w:t>
            </w:r>
          </w:p>
          <w:p w14:paraId="280E690D">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（2）重点电子病历相关记录（门诊、病房、检查、检验科室产生的医疗记录）的最终医疗档案至少有一类可实现可靠电子签名功能</w:t>
            </w:r>
          </w:p>
        </w:tc>
      </w:tr>
      <w:tr w14:paraId="528C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0A440000">
            <w:pPr>
              <w:jc w:val="center"/>
              <w:rPr>
                <w:rFonts w:hint="default" w:ascii="宋体" w:hAnsi="宋体" w:eastAsia="宋体" w:cs="宋体"/>
                <w:color w:val="000000"/>
                <w:kern w:val="0"/>
                <w:sz w:val="24"/>
                <w:szCs w:val="24"/>
                <w:vertAlign w:val="baseline"/>
                <w:lang w:val="en-US" w:eastAsia="zh-CN" w:bidi="ar"/>
              </w:rPr>
            </w:pPr>
            <w:r>
              <w:rPr>
                <w:rFonts w:ascii="宋体" w:hAnsi="宋体" w:eastAsia="宋体" w:cs="宋体"/>
                <w:spacing w:val="-2"/>
                <w:sz w:val="24"/>
                <w:szCs w:val="24"/>
              </w:rPr>
              <w:t>01.01.5</w:t>
            </w:r>
          </w:p>
        </w:tc>
        <w:tc>
          <w:tcPr>
            <w:tcW w:w="1270" w:type="dxa"/>
          </w:tcPr>
          <w:p w14:paraId="62051F3B">
            <w:pPr>
              <w:jc w:val="center"/>
              <w:rPr>
                <w:rFonts w:hint="default" w:ascii="宋体" w:hAnsi="宋体" w:eastAsia="宋体" w:cs="宋体"/>
                <w:color w:val="000000"/>
                <w:kern w:val="0"/>
                <w:sz w:val="24"/>
                <w:szCs w:val="24"/>
                <w:vertAlign w:val="baseline"/>
                <w:lang w:val="en-US" w:eastAsia="zh-CN" w:bidi="ar"/>
              </w:rPr>
            </w:pPr>
            <w:r>
              <w:rPr>
                <w:rFonts w:ascii="宋体" w:hAnsi="宋体" w:eastAsia="宋体" w:cs="宋体"/>
                <w:spacing w:val="7"/>
                <w:sz w:val="24"/>
                <w:szCs w:val="24"/>
              </w:rPr>
              <w:t>病房</w:t>
            </w:r>
            <w:r>
              <w:rPr>
                <w:rFonts w:ascii="宋体" w:hAnsi="宋体" w:eastAsia="宋体" w:cs="宋体"/>
                <w:spacing w:val="5"/>
                <w:sz w:val="24"/>
                <w:szCs w:val="24"/>
              </w:rPr>
              <w:t>医师</w:t>
            </w:r>
          </w:p>
        </w:tc>
        <w:tc>
          <w:tcPr>
            <w:tcW w:w="1200" w:type="dxa"/>
          </w:tcPr>
          <w:p w14:paraId="180DD0AE">
            <w:pPr>
              <w:jc w:val="cente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病房报告浏览</w:t>
            </w:r>
          </w:p>
        </w:tc>
        <w:tc>
          <w:tcPr>
            <w:tcW w:w="4843" w:type="dxa"/>
          </w:tcPr>
          <w:p w14:paraId="552923BF">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(1)检验、检查报告有全院集成管理机制，并统一显示</w:t>
            </w:r>
          </w:p>
          <w:p w14:paraId="64FFC1B1">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(2)查阅报告时，对于多正常参考值的项目能够根据检验、检查结果和诊断、年龄、性别等自动给出结果判断与提示</w:t>
            </w:r>
          </w:p>
          <w:p w14:paraId="1DCC42F8">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(3)可根据历史检验结果绘制趋势图</w:t>
            </w:r>
          </w:p>
          <w:p w14:paraId="62C806F5">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(4)对于危急值检验、检查结果，医师能够在系统中查看，并可追查对照结果</w:t>
            </w:r>
          </w:p>
        </w:tc>
      </w:tr>
      <w:tr w14:paraId="6E8F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5451BF44">
            <w:pPr>
              <w:jc w:val="center"/>
              <w:rPr>
                <w:rFonts w:ascii="宋体" w:hAnsi="宋体" w:eastAsia="宋体" w:cs="宋体"/>
                <w:spacing w:val="-2"/>
                <w:sz w:val="24"/>
                <w:szCs w:val="24"/>
              </w:rPr>
            </w:pPr>
            <w:r>
              <w:rPr>
                <w:rFonts w:ascii="宋体" w:hAnsi="宋体" w:eastAsia="宋体" w:cs="宋体"/>
                <w:spacing w:val="-2"/>
                <w:sz w:val="24"/>
                <w:szCs w:val="24"/>
              </w:rPr>
              <w:t>03.03.5</w:t>
            </w:r>
          </w:p>
        </w:tc>
        <w:tc>
          <w:tcPr>
            <w:tcW w:w="1270" w:type="dxa"/>
          </w:tcPr>
          <w:p w14:paraId="79DF9E25">
            <w:pPr>
              <w:jc w:val="center"/>
              <w:rPr>
                <w:rFonts w:hint="default"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门急诊医师</w:t>
            </w:r>
          </w:p>
        </w:tc>
        <w:tc>
          <w:tcPr>
            <w:tcW w:w="1200" w:type="dxa"/>
          </w:tcPr>
          <w:p w14:paraId="640BC7D5">
            <w:pPr>
              <w:jc w:val="cente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门急诊报告查阅</w:t>
            </w:r>
          </w:p>
        </w:tc>
        <w:tc>
          <w:tcPr>
            <w:tcW w:w="4843" w:type="dxa"/>
          </w:tcPr>
          <w:p w14:paraId="61E59061">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(1)检查报告和图像数据全院集成管理，可对比历史图像和报告</w:t>
            </w:r>
          </w:p>
          <w:p w14:paraId="285BF4A1">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(2)查阅报告时，对于多正常参考值的项目能够根据检验检查结果和诊 断、性别、年龄等自动给出结果的判断与提示</w:t>
            </w:r>
          </w:p>
          <w:p w14:paraId="59FEE26F">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(3)可根据历史检验结果绘制趋势图</w:t>
            </w:r>
          </w:p>
          <w:p w14:paraId="5CDC1C34">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(4)对于危急检验、检查结果，门诊医师能够在系统中看到</w:t>
            </w:r>
          </w:p>
        </w:tc>
      </w:tr>
      <w:tr w14:paraId="5A9E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61D707EC">
            <w:pPr>
              <w:jc w:val="center"/>
              <w:rPr>
                <w:rFonts w:hint="default" w:ascii="宋体" w:hAnsi="宋体" w:eastAsia="宋体" w:cs="宋体"/>
                <w:color w:val="000000"/>
                <w:kern w:val="0"/>
                <w:sz w:val="24"/>
                <w:szCs w:val="24"/>
                <w:vertAlign w:val="baseline"/>
                <w:lang w:val="en-US" w:eastAsia="zh-CN" w:bidi="ar"/>
              </w:rPr>
            </w:pPr>
            <w:r>
              <w:rPr>
                <w:rFonts w:ascii="宋体" w:hAnsi="宋体" w:eastAsia="宋体" w:cs="宋体"/>
                <w:spacing w:val="-2"/>
                <w:sz w:val="24"/>
                <w:szCs w:val="24"/>
              </w:rPr>
              <w:t>05.01.5</w:t>
            </w:r>
          </w:p>
        </w:tc>
        <w:tc>
          <w:tcPr>
            <w:tcW w:w="1270" w:type="dxa"/>
            <w:vMerge w:val="restart"/>
          </w:tcPr>
          <w:p w14:paraId="0A050894">
            <w:pPr>
              <w:jc w:val="center"/>
              <w:rPr>
                <w:rFonts w:ascii="宋体" w:hAnsi="宋体" w:eastAsia="宋体" w:cs="宋体"/>
                <w:spacing w:val="-5"/>
                <w:sz w:val="24"/>
                <w:szCs w:val="24"/>
              </w:rPr>
            </w:pPr>
          </w:p>
          <w:p w14:paraId="21234A10">
            <w:pPr>
              <w:jc w:val="center"/>
              <w:rPr>
                <w:rFonts w:ascii="宋体" w:hAnsi="宋体" w:eastAsia="宋体" w:cs="宋体"/>
                <w:spacing w:val="-5"/>
                <w:sz w:val="24"/>
                <w:szCs w:val="24"/>
              </w:rPr>
            </w:pPr>
          </w:p>
          <w:p w14:paraId="736261A7">
            <w:pPr>
              <w:jc w:val="center"/>
              <w:rPr>
                <w:rFonts w:ascii="宋体" w:hAnsi="宋体" w:eastAsia="宋体" w:cs="宋体"/>
                <w:spacing w:val="-5"/>
                <w:sz w:val="24"/>
                <w:szCs w:val="24"/>
              </w:rPr>
            </w:pPr>
          </w:p>
          <w:p w14:paraId="067FCC55">
            <w:pPr>
              <w:jc w:val="center"/>
              <w:rPr>
                <w:rFonts w:ascii="宋体" w:hAnsi="宋体" w:eastAsia="宋体" w:cs="宋体"/>
                <w:spacing w:val="-5"/>
                <w:sz w:val="24"/>
                <w:szCs w:val="24"/>
              </w:rPr>
            </w:pPr>
          </w:p>
          <w:p w14:paraId="46792093">
            <w:pPr>
              <w:jc w:val="center"/>
              <w:rPr>
                <w:rFonts w:ascii="宋体" w:hAnsi="宋体" w:eastAsia="宋体" w:cs="宋体"/>
                <w:spacing w:val="-5"/>
                <w:sz w:val="24"/>
                <w:szCs w:val="24"/>
              </w:rPr>
            </w:pPr>
          </w:p>
          <w:p w14:paraId="4A98EE31">
            <w:pPr>
              <w:jc w:val="center"/>
              <w:rPr>
                <w:rFonts w:ascii="宋体" w:hAnsi="宋体" w:eastAsia="宋体" w:cs="宋体"/>
                <w:spacing w:val="-5"/>
                <w:sz w:val="24"/>
                <w:szCs w:val="24"/>
              </w:rPr>
            </w:pPr>
          </w:p>
          <w:p w14:paraId="061D9E2A">
            <w:pPr>
              <w:jc w:val="center"/>
              <w:rPr>
                <w:rFonts w:ascii="宋体" w:hAnsi="宋体" w:eastAsia="宋体" w:cs="宋体"/>
                <w:spacing w:val="-5"/>
                <w:sz w:val="24"/>
                <w:szCs w:val="24"/>
              </w:rPr>
            </w:pPr>
          </w:p>
          <w:p w14:paraId="319CB00B">
            <w:pPr>
              <w:jc w:val="center"/>
              <w:rPr>
                <w:rFonts w:ascii="宋体" w:hAnsi="宋体" w:eastAsia="宋体" w:cs="宋体"/>
                <w:spacing w:val="-5"/>
                <w:sz w:val="24"/>
                <w:szCs w:val="24"/>
              </w:rPr>
            </w:pPr>
          </w:p>
          <w:p w14:paraId="589D7EC3">
            <w:pPr>
              <w:jc w:val="center"/>
              <w:rPr>
                <w:rFonts w:ascii="宋体" w:hAnsi="宋体" w:eastAsia="宋体" w:cs="宋体"/>
                <w:spacing w:val="-5"/>
                <w:sz w:val="24"/>
                <w:szCs w:val="24"/>
              </w:rPr>
            </w:pPr>
          </w:p>
          <w:p w14:paraId="5E551428">
            <w:pPr>
              <w:jc w:val="center"/>
              <w:rPr>
                <w:rFonts w:ascii="宋体" w:hAnsi="宋体" w:eastAsia="宋体" w:cs="宋体"/>
                <w:spacing w:val="-5"/>
                <w:sz w:val="24"/>
                <w:szCs w:val="24"/>
              </w:rPr>
            </w:pPr>
          </w:p>
          <w:p w14:paraId="65D9E7D2">
            <w:pPr>
              <w:jc w:val="center"/>
              <w:rPr>
                <w:rFonts w:ascii="宋体" w:hAnsi="宋体" w:eastAsia="宋体" w:cs="宋体"/>
                <w:spacing w:val="-5"/>
                <w:sz w:val="24"/>
                <w:szCs w:val="24"/>
              </w:rPr>
            </w:pPr>
          </w:p>
          <w:p w14:paraId="66ACDE36">
            <w:pPr>
              <w:jc w:val="center"/>
              <w:rPr>
                <w:rFonts w:ascii="宋体" w:hAnsi="宋体" w:eastAsia="宋体" w:cs="宋体"/>
                <w:spacing w:val="-5"/>
                <w:sz w:val="24"/>
                <w:szCs w:val="24"/>
              </w:rPr>
            </w:pPr>
          </w:p>
          <w:p w14:paraId="20B724C5">
            <w:pPr>
              <w:jc w:val="center"/>
              <w:rPr>
                <w:rFonts w:hint="default" w:ascii="宋体" w:hAnsi="宋体" w:eastAsia="宋体" w:cs="宋体"/>
                <w:color w:val="000000"/>
                <w:kern w:val="0"/>
                <w:sz w:val="24"/>
                <w:szCs w:val="24"/>
                <w:vertAlign w:val="baseline"/>
                <w:lang w:val="en-US" w:eastAsia="zh-CN" w:bidi="ar"/>
              </w:rPr>
            </w:pPr>
            <w:r>
              <w:rPr>
                <w:rFonts w:ascii="宋体" w:hAnsi="宋体" w:eastAsia="宋体" w:cs="宋体"/>
                <w:spacing w:val="-5"/>
                <w:sz w:val="24"/>
                <w:szCs w:val="24"/>
              </w:rPr>
              <w:t>检查</w:t>
            </w:r>
            <w:r>
              <w:rPr>
                <w:rFonts w:ascii="宋体" w:hAnsi="宋体" w:eastAsia="宋体" w:cs="宋体"/>
                <w:spacing w:val="-7"/>
                <w:sz w:val="24"/>
                <w:szCs w:val="24"/>
              </w:rPr>
              <w:t>处理</w:t>
            </w:r>
          </w:p>
        </w:tc>
        <w:tc>
          <w:tcPr>
            <w:tcW w:w="1200" w:type="dxa"/>
          </w:tcPr>
          <w:p w14:paraId="77022385">
            <w:pPr>
              <w:jc w:val="center"/>
              <w:rPr>
                <w:rFonts w:hint="default" w:ascii="宋体" w:hAnsi="宋体" w:eastAsia="宋体" w:cs="宋体"/>
                <w:color w:val="000000"/>
                <w:kern w:val="0"/>
                <w:sz w:val="24"/>
                <w:szCs w:val="24"/>
                <w:vertAlign w:val="baseline"/>
                <w:lang w:val="en-US" w:eastAsia="zh-CN" w:bidi="ar"/>
              </w:rPr>
            </w:pPr>
            <w:r>
              <w:rPr>
                <w:rFonts w:ascii="宋体" w:hAnsi="宋体" w:eastAsia="宋体" w:cs="宋体"/>
                <w:spacing w:val="3"/>
                <w:sz w:val="24"/>
                <w:szCs w:val="24"/>
              </w:rPr>
              <w:t>预约管</w:t>
            </w:r>
            <w:r>
              <w:rPr>
                <w:rFonts w:ascii="宋体" w:hAnsi="宋体" w:eastAsia="宋体" w:cs="宋体"/>
                <w:sz w:val="24"/>
                <w:szCs w:val="24"/>
              </w:rPr>
              <w:t>理</w:t>
            </w:r>
          </w:p>
        </w:tc>
        <w:tc>
          <w:tcPr>
            <w:tcW w:w="4843" w:type="dxa"/>
          </w:tcPr>
          <w:p w14:paraId="624AE9B4">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(1)有全院预约管理体系，各临床科室能依据检查安排表进行预约，预约结果可全院共享，并能够及时进行同步</w:t>
            </w:r>
          </w:p>
          <w:p w14:paraId="395F51E9">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(2)有自动安排检查时间的规则，能够提供默认的检查时间</w:t>
            </w:r>
          </w:p>
        </w:tc>
      </w:tr>
      <w:tr w14:paraId="0C77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203" w:type="dxa"/>
          </w:tcPr>
          <w:p w14:paraId="21DFCD77">
            <w:pPr>
              <w:jc w:val="cente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05.02.5</w:t>
            </w:r>
          </w:p>
        </w:tc>
        <w:tc>
          <w:tcPr>
            <w:tcW w:w="1270" w:type="dxa"/>
            <w:vMerge w:val="continue"/>
          </w:tcPr>
          <w:p w14:paraId="05EDC20C">
            <w:pPr>
              <w:jc w:val="center"/>
              <w:rPr>
                <w:rFonts w:hint="default" w:ascii="宋体" w:hAnsi="宋体" w:eastAsia="宋体" w:cs="宋体"/>
                <w:color w:val="000000"/>
                <w:kern w:val="0"/>
                <w:sz w:val="24"/>
                <w:szCs w:val="24"/>
                <w:vertAlign w:val="baseline"/>
                <w:lang w:val="en-US" w:eastAsia="zh-CN" w:bidi="ar"/>
              </w:rPr>
            </w:pPr>
          </w:p>
        </w:tc>
        <w:tc>
          <w:tcPr>
            <w:tcW w:w="1200" w:type="dxa"/>
          </w:tcPr>
          <w:p w14:paraId="4D3CB99E">
            <w:pPr>
              <w:jc w:val="cente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检查记录</w:t>
            </w:r>
          </w:p>
        </w:tc>
        <w:tc>
          <w:tcPr>
            <w:tcW w:w="4843" w:type="dxa"/>
          </w:tcPr>
          <w:p w14:paraId="7093396B">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(1)检查结果、检查图像在全院有集成管理机制，并统一显示</w:t>
            </w:r>
          </w:p>
          <w:p w14:paraId="561EBFDD">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(2)床旁检查记录及报告纳入全院的数据管理体系</w:t>
            </w:r>
          </w:p>
          <w:p w14:paraId="10C800BB">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(3)检查过程有对患者的身份确认机制，防止差错</w:t>
            </w:r>
          </w:p>
        </w:tc>
      </w:tr>
      <w:tr w14:paraId="277E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5A5DE94B">
            <w:pPr>
              <w:jc w:val="cente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05.03.5</w:t>
            </w:r>
          </w:p>
        </w:tc>
        <w:tc>
          <w:tcPr>
            <w:tcW w:w="1270" w:type="dxa"/>
            <w:vMerge w:val="continue"/>
          </w:tcPr>
          <w:p w14:paraId="1F05E514">
            <w:pPr>
              <w:jc w:val="center"/>
              <w:rPr>
                <w:rFonts w:hint="default" w:ascii="宋体" w:hAnsi="宋体" w:eastAsia="宋体" w:cs="宋体"/>
                <w:color w:val="000000"/>
                <w:kern w:val="0"/>
                <w:sz w:val="24"/>
                <w:szCs w:val="24"/>
                <w:vertAlign w:val="baseline"/>
                <w:lang w:val="en-US" w:eastAsia="zh-CN" w:bidi="ar"/>
              </w:rPr>
            </w:pPr>
          </w:p>
        </w:tc>
        <w:tc>
          <w:tcPr>
            <w:tcW w:w="1200" w:type="dxa"/>
          </w:tcPr>
          <w:p w14:paraId="0F636ED8">
            <w:pPr>
              <w:jc w:val="cente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检查报告</w:t>
            </w:r>
          </w:p>
        </w:tc>
        <w:tc>
          <w:tcPr>
            <w:tcW w:w="4843" w:type="dxa"/>
          </w:tcPr>
          <w:p w14:paraId="236E98DA">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(1)检查报告内容有可定义格式与模板</w:t>
            </w:r>
          </w:p>
          <w:p w14:paraId="4E18D22C">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(2)支持结构化报告书写，书写报告时可根据检查项目、诊断等自动推荐模板</w:t>
            </w:r>
          </w:p>
          <w:p w14:paraId="1A7F04E2">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(3)书写报告时，可同屏直接查阅患者本机构和区域内外部医疗机构的主要医疗记录(包括：住院病案首页、门急诊病历、诊断证明书、住院 医嘱、门诊处方、检验结果、检查报告；外部医疗机构记录实现不少于 3类)</w:t>
            </w:r>
          </w:p>
          <w:p w14:paraId="4C70FE7D">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(4)危急值报告记录，具备双人审核记录，并实现电子签名和时间记录</w:t>
            </w:r>
          </w:p>
        </w:tc>
      </w:tr>
      <w:tr w14:paraId="1AAF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41B77C31">
            <w:pPr>
              <w:jc w:val="cente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05.0</w:t>
            </w:r>
            <w:r>
              <w:rPr>
                <w:rFonts w:hint="eastAsia" w:ascii="宋体" w:hAnsi="宋体" w:eastAsia="宋体" w:cs="宋体"/>
                <w:color w:val="000000"/>
                <w:kern w:val="0"/>
                <w:sz w:val="24"/>
                <w:szCs w:val="24"/>
                <w:vertAlign w:val="baseline"/>
                <w:lang w:val="en-US" w:eastAsia="zh-CN" w:bidi="ar"/>
              </w:rPr>
              <w:t>4</w:t>
            </w:r>
            <w:r>
              <w:rPr>
                <w:rFonts w:hint="default" w:ascii="宋体" w:hAnsi="宋体" w:eastAsia="宋体" w:cs="宋体"/>
                <w:color w:val="000000"/>
                <w:kern w:val="0"/>
                <w:sz w:val="24"/>
                <w:szCs w:val="24"/>
                <w:vertAlign w:val="baseline"/>
                <w:lang w:val="en-US" w:eastAsia="zh-CN" w:bidi="ar"/>
              </w:rPr>
              <w:t>.5</w:t>
            </w:r>
          </w:p>
        </w:tc>
        <w:tc>
          <w:tcPr>
            <w:tcW w:w="1270" w:type="dxa"/>
            <w:vMerge w:val="continue"/>
          </w:tcPr>
          <w:p w14:paraId="0289C914">
            <w:pPr>
              <w:jc w:val="center"/>
              <w:rPr>
                <w:rFonts w:hint="default" w:ascii="宋体" w:hAnsi="宋体" w:eastAsia="宋体" w:cs="宋体"/>
                <w:color w:val="000000"/>
                <w:kern w:val="0"/>
                <w:sz w:val="24"/>
                <w:szCs w:val="24"/>
                <w:vertAlign w:val="baseline"/>
                <w:lang w:val="en-US" w:eastAsia="zh-CN" w:bidi="ar"/>
              </w:rPr>
            </w:pPr>
          </w:p>
        </w:tc>
        <w:tc>
          <w:tcPr>
            <w:tcW w:w="1200" w:type="dxa"/>
          </w:tcPr>
          <w:p w14:paraId="504E5658">
            <w:pPr>
              <w:jc w:val="cente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检查图像</w:t>
            </w:r>
          </w:p>
        </w:tc>
        <w:tc>
          <w:tcPr>
            <w:tcW w:w="4843" w:type="dxa"/>
          </w:tcPr>
          <w:p w14:paraId="3C723B18">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(1)建立全院集成的图像存储体系，并统一显示</w:t>
            </w:r>
          </w:p>
          <w:p w14:paraId="1B1588A3">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(2)有完整的数据访问控制体系，支持任意组合指定用户、患者、检查 的完整访问控制</w:t>
            </w:r>
          </w:p>
          <w:p w14:paraId="514A79EE">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(3)具有图像质控功能，对于质控要点、不合格内容有记录</w:t>
            </w:r>
          </w:p>
          <w:p w14:paraId="219E11C6">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(4)历史图像完成数字化处理，整合到统一的图像存储体系同一患者图 像数据可集中展示</w:t>
            </w:r>
          </w:p>
        </w:tc>
      </w:tr>
      <w:tr w14:paraId="5901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5F6287BA">
            <w:pPr>
              <w:jc w:val="cente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10.01.5</w:t>
            </w:r>
          </w:p>
        </w:tc>
        <w:tc>
          <w:tcPr>
            <w:tcW w:w="1270" w:type="dxa"/>
            <w:vMerge w:val="restart"/>
          </w:tcPr>
          <w:p w14:paraId="248109E8">
            <w:pPr>
              <w:jc w:val="center"/>
              <w:rPr>
                <w:rFonts w:hint="default" w:ascii="宋体" w:hAnsi="宋体" w:eastAsia="宋体" w:cs="宋体"/>
                <w:color w:val="000000"/>
                <w:kern w:val="0"/>
                <w:sz w:val="24"/>
                <w:szCs w:val="24"/>
                <w:vertAlign w:val="baseline"/>
                <w:lang w:val="en-US" w:eastAsia="zh-CN" w:bidi="ar"/>
              </w:rPr>
            </w:pPr>
          </w:p>
          <w:p w14:paraId="74177742">
            <w:pPr>
              <w:jc w:val="center"/>
              <w:rPr>
                <w:rFonts w:hint="default" w:ascii="宋体" w:hAnsi="宋体" w:eastAsia="宋体" w:cs="宋体"/>
                <w:color w:val="000000"/>
                <w:kern w:val="0"/>
                <w:sz w:val="24"/>
                <w:szCs w:val="24"/>
                <w:vertAlign w:val="baseline"/>
                <w:lang w:val="en-US" w:eastAsia="zh-CN" w:bidi="ar"/>
              </w:rPr>
            </w:pPr>
          </w:p>
          <w:p w14:paraId="7BD6937B">
            <w:pPr>
              <w:jc w:val="center"/>
              <w:rPr>
                <w:rFonts w:hint="default" w:ascii="宋体" w:hAnsi="宋体" w:eastAsia="宋体" w:cs="宋体"/>
                <w:color w:val="000000"/>
                <w:kern w:val="0"/>
                <w:sz w:val="24"/>
                <w:szCs w:val="24"/>
                <w:vertAlign w:val="baseline"/>
                <w:lang w:val="en-US" w:eastAsia="zh-CN" w:bidi="ar"/>
              </w:rPr>
            </w:pPr>
          </w:p>
          <w:p w14:paraId="7A573B2C">
            <w:pPr>
              <w:jc w:val="center"/>
              <w:rPr>
                <w:rFonts w:hint="default" w:ascii="宋体" w:hAnsi="宋体" w:eastAsia="宋体" w:cs="宋体"/>
                <w:color w:val="000000"/>
                <w:kern w:val="0"/>
                <w:sz w:val="24"/>
                <w:szCs w:val="24"/>
                <w:vertAlign w:val="baseline"/>
                <w:lang w:val="en-US" w:eastAsia="zh-CN" w:bidi="ar"/>
              </w:rPr>
            </w:pPr>
          </w:p>
          <w:p w14:paraId="5509D3A8">
            <w:pPr>
              <w:jc w:val="center"/>
              <w:rPr>
                <w:rFonts w:hint="default" w:ascii="宋体" w:hAnsi="宋体" w:eastAsia="宋体" w:cs="宋体"/>
                <w:color w:val="000000"/>
                <w:kern w:val="0"/>
                <w:sz w:val="24"/>
                <w:szCs w:val="24"/>
                <w:vertAlign w:val="baseline"/>
                <w:lang w:val="en-US" w:eastAsia="zh-CN" w:bidi="ar"/>
              </w:rPr>
            </w:pPr>
          </w:p>
          <w:p w14:paraId="39869163">
            <w:pPr>
              <w:jc w:val="center"/>
              <w:rPr>
                <w:rFonts w:hint="default" w:ascii="宋体" w:hAnsi="宋体" w:eastAsia="宋体" w:cs="宋体"/>
                <w:color w:val="000000"/>
                <w:kern w:val="0"/>
                <w:sz w:val="24"/>
                <w:szCs w:val="24"/>
                <w:vertAlign w:val="baseline"/>
                <w:lang w:val="en-US" w:eastAsia="zh-CN" w:bidi="ar"/>
              </w:rPr>
            </w:pPr>
          </w:p>
          <w:p w14:paraId="5D0CF245">
            <w:pPr>
              <w:jc w:val="cente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电子病历基础</w:t>
            </w:r>
          </w:p>
        </w:tc>
        <w:tc>
          <w:tcPr>
            <w:tcW w:w="1200" w:type="dxa"/>
          </w:tcPr>
          <w:p w14:paraId="1D8CCE7C">
            <w:pPr>
              <w:jc w:val="cente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病历数据存储</w:t>
            </w:r>
          </w:p>
        </w:tc>
        <w:tc>
          <w:tcPr>
            <w:tcW w:w="4843" w:type="dxa"/>
          </w:tcPr>
          <w:p w14:paraId="3458983F">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(1)电子医疗记录和图像能够长期存储，并依托统一的患者主索引形成管理体系</w:t>
            </w:r>
          </w:p>
          <w:p w14:paraId="66719E7B">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(2)医疗记录和图像的查看应进行权限控制，已出院和非本科室患者的 信息查看应进行授权审批</w:t>
            </w:r>
          </w:p>
          <w:p w14:paraId="692B74C7">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(4)重要病历数据应存储在本单位安全可控的存储环境中</w:t>
            </w:r>
          </w:p>
          <w:p w14:paraId="6336EF98">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(5)数据涉及云上存储数据时，应当评估可能带来的安全风险</w:t>
            </w:r>
          </w:p>
        </w:tc>
      </w:tr>
      <w:tr w14:paraId="4500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4A159195">
            <w:pPr>
              <w:jc w:val="cente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10.02.5</w:t>
            </w:r>
          </w:p>
        </w:tc>
        <w:tc>
          <w:tcPr>
            <w:tcW w:w="1270" w:type="dxa"/>
            <w:vMerge w:val="continue"/>
          </w:tcPr>
          <w:p w14:paraId="3581589A">
            <w:pPr>
              <w:jc w:val="center"/>
              <w:rPr>
                <w:rFonts w:hint="default" w:ascii="宋体" w:hAnsi="宋体" w:eastAsia="宋体" w:cs="宋体"/>
                <w:color w:val="000000"/>
                <w:kern w:val="0"/>
                <w:sz w:val="24"/>
                <w:szCs w:val="24"/>
                <w:vertAlign w:val="baseline"/>
                <w:lang w:val="en-US" w:eastAsia="zh-CN" w:bidi="ar"/>
              </w:rPr>
            </w:pPr>
          </w:p>
        </w:tc>
        <w:tc>
          <w:tcPr>
            <w:tcW w:w="1200" w:type="dxa"/>
          </w:tcPr>
          <w:p w14:paraId="0DC1039B">
            <w:pPr>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电子认证与签名</w:t>
            </w:r>
          </w:p>
        </w:tc>
        <w:tc>
          <w:tcPr>
            <w:tcW w:w="4843" w:type="dxa"/>
          </w:tcPr>
          <w:p w14:paraId="177A9B1D">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(1)重点电子病历相关记录(门诊、病房、检查、检验科室产生的医疗 记录)有统一的身份认证功能</w:t>
            </w:r>
          </w:p>
          <w:p w14:paraId="58C3008F">
            <w:pPr>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(2)病房、检查、检验科室产生的医疗记录可实现可靠电子签名，并需要通过验签</w:t>
            </w:r>
          </w:p>
        </w:tc>
      </w:tr>
    </w:tbl>
    <w:p w14:paraId="648E55B1">
      <w:pP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三、其他要求</w:t>
      </w:r>
    </w:p>
    <w:p w14:paraId="2C457ADB">
      <w:pP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r>
        <w:rPr>
          <w:rFonts w:hint="default" w:ascii="宋体" w:hAnsi="宋体" w:eastAsia="宋体" w:cs="宋体"/>
          <w:color w:val="000000"/>
          <w:kern w:val="0"/>
          <w:sz w:val="24"/>
          <w:szCs w:val="24"/>
          <w:lang w:val="en-US" w:eastAsia="zh-CN" w:bidi="ar"/>
        </w:rPr>
        <w:t>、如果</w:t>
      </w:r>
      <w:r>
        <w:rPr>
          <w:rFonts w:hint="eastAsia" w:ascii="宋体" w:hAnsi="宋体" w:eastAsia="宋体" w:cs="宋体"/>
          <w:color w:val="000000"/>
          <w:kern w:val="0"/>
          <w:sz w:val="24"/>
          <w:szCs w:val="24"/>
          <w:lang w:val="en-US" w:eastAsia="zh-CN" w:bidi="ar"/>
        </w:rPr>
        <w:t>检查</w:t>
      </w:r>
      <w:r>
        <w:rPr>
          <w:rFonts w:hint="default" w:ascii="宋体" w:hAnsi="宋体" w:eastAsia="宋体" w:cs="宋体"/>
          <w:color w:val="000000"/>
          <w:kern w:val="0"/>
          <w:sz w:val="24"/>
          <w:szCs w:val="24"/>
          <w:lang w:val="en-US" w:eastAsia="zh-CN" w:bidi="ar"/>
        </w:rPr>
        <w:t>系统存在不满足国家电子病历分级评价五级（智慧医疗五级）评级的条款要求的功能，对相应的系统功能必须免费改造</w:t>
      </w:r>
      <w:r>
        <w:rPr>
          <w:rFonts w:hint="eastAsia" w:ascii="宋体" w:hAnsi="宋体" w:eastAsia="宋体" w:cs="宋体"/>
          <w:color w:val="000000"/>
          <w:kern w:val="0"/>
          <w:sz w:val="24"/>
          <w:szCs w:val="24"/>
          <w:lang w:val="en-US" w:eastAsia="zh-CN" w:bidi="ar"/>
        </w:rPr>
        <w:t>（针对本项目需求参数及要求）</w:t>
      </w:r>
      <w:r>
        <w:rPr>
          <w:rFonts w:hint="default" w:ascii="宋体" w:hAnsi="宋体" w:eastAsia="宋体" w:cs="宋体"/>
          <w:color w:val="000000"/>
          <w:kern w:val="0"/>
          <w:sz w:val="24"/>
          <w:szCs w:val="24"/>
          <w:lang w:val="en-US" w:eastAsia="zh-CN" w:bidi="ar"/>
        </w:rPr>
        <w:t>，改造后的功能需符合电子病历（智慧医疗）五级评级要求。</w:t>
      </w:r>
    </w:p>
    <w:p w14:paraId="7BB8BFE1">
      <w:pP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r>
        <w:rPr>
          <w:rFonts w:hint="default" w:ascii="宋体" w:hAnsi="宋体" w:eastAsia="宋体" w:cs="宋体"/>
          <w:color w:val="000000"/>
          <w:kern w:val="0"/>
          <w:sz w:val="24"/>
          <w:szCs w:val="24"/>
          <w:lang w:val="en-US" w:eastAsia="zh-CN" w:bidi="ar"/>
        </w:rPr>
        <w:t>、国家</w:t>
      </w:r>
      <w:r>
        <w:rPr>
          <w:rFonts w:hint="eastAsia" w:ascii="宋体" w:hAnsi="宋体" w:eastAsia="宋体" w:cs="宋体"/>
          <w:color w:val="000000"/>
          <w:kern w:val="0"/>
          <w:sz w:val="24"/>
          <w:szCs w:val="24"/>
          <w:lang w:val="en-US" w:eastAsia="zh-CN" w:bidi="ar"/>
        </w:rPr>
        <w:t>电子病历（</w:t>
      </w:r>
      <w:r>
        <w:rPr>
          <w:rFonts w:hint="default" w:ascii="宋体" w:hAnsi="宋体" w:eastAsia="宋体" w:cs="宋体"/>
          <w:color w:val="000000"/>
          <w:kern w:val="0"/>
          <w:sz w:val="24"/>
          <w:szCs w:val="24"/>
          <w:lang w:val="en-US" w:eastAsia="zh-CN" w:bidi="ar"/>
        </w:rPr>
        <w:t>智慧医疗</w:t>
      </w:r>
      <w:r>
        <w:rPr>
          <w:rFonts w:hint="eastAsia" w:ascii="宋体" w:hAnsi="宋体" w:eastAsia="宋体" w:cs="宋体"/>
          <w:color w:val="000000"/>
          <w:kern w:val="0"/>
          <w:sz w:val="24"/>
          <w:szCs w:val="24"/>
          <w:lang w:val="en-US" w:eastAsia="zh-CN" w:bidi="ar"/>
        </w:rPr>
        <w:t>）</w:t>
      </w:r>
      <w:r>
        <w:rPr>
          <w:rFonts w:hint="default" w:ascii="宋体" w:hAnsi="宋体" w:eastAsia="宋体" w:cs="宋体"/>
          <w:color w:val="000000"/>
          <w:kern w:val="0"/>
          <w:sz w:val="24"/>
          <w:szCs w:val="24"/>
          <w:lang w:val="en-US" w:eastAsia="zh-CN" w:bidi="ar"/>
        </w:rPr>
        <w:t>评级条款，</w:t>
      </w:r>
      <w:r>
        <w:rPr>
          <w:rFonts w:hint="eastAsia" w:ascii="宋体" w:hAnsi="宋体" w:eastAsia="宋体" w:cs="宋体"/>
          <w:color w:val="000000"/>
          <w:kern w:val="0"/>
          <w:sz w:val="24"/>
          <w:szCs w:val="24"/>
          <w:lang w:val="en-US" w:eastAsia="zh-CN" w:bidi="ar"/>
        </w:rPr>
        <w:t>依据</w:t>
      </w:r>
      <w:r>
        <w:rPr>
          <w:rFonts w:hint="default" w:ascii="宋体" w:hAnsi="宋体" w:eastAsia="宋体" w:cs="宋体"/>
          <w:color w:val="000000"/>
          <w:kern w:val="0"/>
          <w:sz w:val="24"/>
          <w:szCs w:val="24"/>
          <w:lang w:val="en-US" w:eastAsia="zh-CN" w:bidi="ar"/>
        </w:rPr>
        <w:t>《电子病历系统应用水平分级评价管理办法（试行）及评价标准（试行）》和《智慧医疗分级评价方法及标准(2025版)》</w:t>
      </w:r>
      <w:r>
        <w:rPr>
          <w:rFonts w:hint="eastAsia" w:ascii="宋体" w:hAnsi="宋体" w:eastAsia="宋体" w:cs="宋体"/>
          <w:color w:val="000000"/>
          <w:kern w:val="0"/>
          <w:sz w:val="24"/>
          <w:szCs w:val="24"/>
          <w:lang w:val="en-US" w:eastAsia="zh-CN" w:bidi="ar"/>
        </w:rPr>
        <w:t>文件，或者</w:t>
      </w:r>
      <w:r>
        <w:rPr>
          <w:rFonts w:hint="default" w:ascii="宋体" w:hAnsi="宋体" w:eastAsia="宋体" w:cs="宋体"/>
          <w:color w:val="000000"/>
          <w:kern w:val="0"/>
          <w:sz w:val="24"/>
          <w:szCs w:val="24"/>
          <w:lang w:val="en-US" w:eastAsia="zh-CN" w:bidi="ar"/>
        </w:rPr>
        <w:t>国家发布的最新</w:t>
      </w:r>
      <w:r>
        <w:rPr>
          <w:rFonts w:hint="eastAsia" w:ascii="宋体" w:hAnsi="宋体" w:eastAsia="宋体" w:cs="宋体"/>
          <w:color w:val="000000"/>
          <w:kern w:val="0"/>
          <w:sz w:val="24"/>
          <w:szCs w:val="24"/>
          <w:lang w:val="en-US" w:eastAsia="zh-CN" w:bidi="ar"/>
        </w:rPr>
        <w:t>电子病历（</w:t>
      </w:r>
      <w:r>
        <w:rPr>
          <w:rFonts w:hint="default" w:ascii="宋体" w:hAnsi="宋体" w:eastAsia="宋体" w:cs="宋体"/>
          <w:color w:val="000000"/>
          <w:kern w:val="0"/>
          <w:sz w:val="24"/>
          <w:szCs w:val="24"/>
          <w:lang w:val="en-US" w:eastAsia="zh-CN" w:bidi="ar"/>
        </w:rPr>
        <w:t>智慧医疗</w:t>
      </w:r>
      <w:r>
        <w:rPr>
          <w:rFonts w:hint="eastAsia" w:ascii="宋体" w:hAnsi="宋体" w:eastAsia="宋体" w:cs="宋体"/>
          <w:color w:val="000000"/>
          <w:kern w:val="0"/>
          <w:sz w:val="24"/>
          <w:szCs w:val="24"/>
          <w:lang w:val="en-US" w:eastAsia="zh-CN" w:bidi="ar"/>
        </w:rPr>
        <w:t>）</w:t>
      </w:r>
      <w:r>
        <w:rPr>
          <w:rFonts w:hint="default" w:ascii="宋体" w:hAnsi="宋体" w:eastAsia="宋体" w:cs="宋体"/>
          <w:color w:val="000000"/>
          <w:kern w:val="0"/>
          <w:sz w:val="24"/>
          <w:szCs w:val="24"/>
          <w:lang w:val="en-US" w:eastAsia="zh-CN" w:bidi="ar"/>
        </w:rPr>
        <w:t>评级标准要求开展信息化改造</w:t>
      </w:r>
      <w:r>
        <w:rPr>
          <w:rFonts w:hint="eastAsia" w:ascii="宋体" w:hAnsi="宋体" w:eastAsia="宋体" w:cs="宋体"/>
          <w:color w:val="000000"/>
          <w:kern w:val="0"/>
          <w:sz w:val="24"/>
          <w:szCs w:val="24"/>
          <w:lang w:val="en-US" w:eastAsia="zh-CN" w:bidi="ar"/>
        </w:rPr>
        <w:t>。需系统厂商</w:t>
      </w:r>
      <w:r>
        <w:rPr>
          <w:rFonts w:hint="default" w:ascii="宋体" w:hAnsi="宋体" w:eastAsia="宋体" w:cs="宋体"/>
          <w:color w:val="000000"/>
          <w:kern w:val="0"/>
          <w:sz w:val="24"/>
          <w:szCs w:val="24"/>
          <w:lang w:val="en-US" w:eastAsia="zh-CN" w:bidi="ar"/>
        </w:rPr>
        <w:t>委派具有相关经验的技术人员，与医院相关的信息化人员、医护人员、管理人员共同开展电子病历分级五级（智慧医疗五级）评审工作，包括：标准解读、方案研讨、材料撰写</w:t>
      </w:r>
      <w:r>
        <w:rPr>
          <w:rFonts w:hint="eastAsia" w:ascii="宋体" w:hAnsi="宋体" w:eastAsia="宋体" w:cs="宋体"/>
          <w:color w:val="000000"/>
          <w:kern w:val="0"/>
          <w:sz w:val="24"/>
          <w:szCs w:val="24"/>
          <w:lang w:val="en-US" w:eastAsia="zh-CN" w:bidi="ar"/>
        </w:rPr>
        <w:t>、评审培训</w:t>
      </w:r>
      <w:r>
        <w:rPr>
          <w:rFonts w:hint="default" w:ascii="宋体" w:hAnsi="宋体" w:eastAsia="宋体" w:cs="宋体"/>
          <w:color w:val="000000"/>
          <w:kern w:val="0"/>
          <w:sz w:val="24"/>
          <w:szCs w:val="24"/>
          <w:lang w:val="en-US" w:eastAsia="zh-CN" w:bidi="ar"/>
        </w:rPr>
        <w:t>等评级相关服务，以保障医院能够依据相关标准顺利完成相关系统的升级、改造、新增等工作，直至医院通过国家电子病历五级（智慧医疗五级）评审。须确保医院电子病历（智慧医疗）分级评级所要求的系统功能、内容要求、系统有效应用的范围要求、数据质量要求等达到电子病历分级五级（智慧医疗五级）评级要求。</w:t>
      </w:r>
    </w:p>
    <w:p w14:paraId="2BE26FE2">
      <w:pP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r>
        <w:rPr>
          <w:rFonts w:hint="default" w:ascii="宋体" w:hAnsi="宋体" w:eastAsia="宋体" w:cs="宋体"/>
          <w:color w:val="000000"/>
          <w:kern w:val="0"/>
          <w:sz w:val="24"/>
          <w:szCs w:val="24"/>
          <w:lang w:val="en-US" w:eastAsia="zh-CN" w:bidi="ar"/>
        </w:rPr>
        <w:t>、因政策变化导致电子病历五级（智慧医疗五级）评审要求有变动的，需免费对变动的内容进行调整改造，以确保项目满足电子病历五级（智慧医疗五级）评审相关要求。</w:t>
      </w:r>
    </w:p>
    <w:p w14:paraId="05F5A7E4">
      <w:pP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r>
        <w:rPr>
          <w:rFonts w:hint="default" w:ascii="宋体" w:hAnsi="宋体" w:eastAsia="宋体" w:cs="宋体"/>
          <w:color w:val="000000"/>
          <w:kern w:val="0"/>
          <w:sz w:val="24"/>
          <w:szCs w:val="24"/>
          <w:lang w:val="en-US" w:eastAsia="zh-CN" w:bidi="ar"/>
        </w:rPr>
        <w:t>、通过电子病历分级五级（智慧医疗五级）测评校验后，未满足电子病历分级五级（智慧医疗五级）要求的，与</w:t>
      </w:r>
      <w:r>
        <w:rPr>
          <w:rFonts w:hint="eastAsia" w:ascii="宋体" w:hAnsi="宋体" w:eastAsia="宋体" w:cs="宋体"/>
          <w:color w:val="000000"/>
          <w:kern w:val="0"/>
          <w:sz w:val="24"/>
          <w:szCs w:val="24"/>
          <w:lang w:val="en-US" w:eastAsia="zh-CN" w:bidi="ar"/>
        </w:rPr>
        <w:t>此次改造项目</w:t>
      </w:r>
      <w:r>
        <w:rPr>
          <w:rFonts w:hint="default" w:ascii="宋体" w:hAnsi="宋体" w:eastAsia="宋体" w:cs="宋体"/>
          <w:color w:val="000000"/>
          <w:kern w:val="0"/>
          <w:sz w:val="24"/>
          <w:szCs w:val="24"/>
          <w:lang w:val="en-US" w:eastAsia="zh-CN" w:bidi="ar"/>
        </w:rPr>
        <w:t>相关的</w:t>
      </w:r>
      <w:r>
        <w:rPr>
          <w:rFonts w:hint="eastAsia" w:ascii="宋体" w:hAnsi="宋体" w:eastAsia="宋体" w:cs="宋体"/>
          <w:color w:val="000000"/>
          <w:kern w:val="0"/>
          <w:sz w:val="24"/>
          <w:szCs w:val="24"/>
          <w:lang w:val="en-US" w:eastAsia="zh-CN" w:bidi="ar"/>
        </w:rPr>
        <w:t>检查系统的功能</w:t>
      </w:r>
      <w:r>
        <w:rPr>
          <w:rFonts w:hint="default" w:ascii="宋体" w:hAnsi="宋体" w:eastAsia="宋体" w:cs="宋体"/>
          <w:color w:val="000000"/>
          <w:kern w:val="0"/>
          <w:sz w:val="24"/>
          <w:szCs w:val="24"/>
          <w:lang w:val="en-US" w:eastAsia="zh-CN" w:bidi="ar"/>
        </w:rPr>
        <w:t>改造</w:t>
      </w:r>
      <w:r>
        <w:rPr>
          <w:rFonts w:hint="eastAsia" w:ascii="宋体" w:hAnsi="宋体" w:eastAsia="宋体" w:cs="宋体"/>
          <w:color w:val="000000"/>
          <w:kern w:val="0"/>
          <w:sz w:val="24"/>
          <w:szCs w:val="24"/>
          <w:lang w:val="en-US" w:eastAsia="zh-CN" w:bidi="ar"/>
        </w:rPr>
        <w:t>要按要求完成，并达到电子病历五级条款要求</w:t>
      </w:r>
      <w:r>
        <w:rPr>
          <w:rFonts w:hint="default" w:ascii="宋体" w:hAnsi="宋体" w:eastAsia="宋体" w:cs="宋体"/>
          <w:color w:val="000000"/>
          <w:kern w:val="0"/>
          <w:sz w:val="24"/>
          <w:szCs w:val="24"/>
          <w:lang w:val="en-US" w:eastAsia="zh-CN" w:bidi="ar"/>
        </w:rPr>
        <w:t>。</w:t>
      </w:r>
    </w:p>
    <w:p w14:paraId="001D0A33">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r>
        <w:rPr>
          <w:rFonts w:hint="default" w:ascii="宋体" w:hAnsi="宋体" w:eastAsia="宋体" w:cs="宋体"/>
          <w:color w:val="000000"/>
          <w:kern w:val="0"/>
          <w:sz w:val="24"/>
          <w:szCs w:val="24"/>
          <w:lang w:val="en-US" w:eastAsia="zh-CN" w:bidi="ar"/>
        </w:rPr>
        <w:t>、医院上线集成平台及数据中心系统时，需</w:t>
      </w:r>
      <w:r>
        <w:rPr>
          <w:rFonts w:hint="eastAsia" w:ascii="宋体" w:hAnsi="宋体" w:eastAsia="宋体" w:cs="宋体"/>
          <w:color w:val="000000"/>
          <w:kern w:val="0"/>
          <w:sz w:val="24"/>
          <w:szCs w:val="24"/>
          <w:lang w:val="en-US" w:eastAsia="zh-CN" w:bidi="ar"/>
        </w:rPr>
        <w:t>免费</w:t>
      </w:r>
      <w:r>
        <w:rPr>
          <w:rFonts w:hint="default" w:ascii="宋体" w:hAnsi="宋体" w:eastAsia="宋体" w:cs="宋体"/>
          <w:color w:val="000000"/>
          <w:kern w:val="0"/>
          <w:sz w:val="24"/>
          <w:szCs w:val="24"/>
          <w:lang w:val="en-US" w:eastAsia="zh-CN" w:bidi="ar"/>
        </w:rPr>
        <w:t>配合与医院集成平台及数据中心的接口改造工作</w:t>
      </w:r>
      <w:r>
        <w:rPr>
          <w:rFonts w:hint="eastAsia" w:ascii="宋体" w:hAnsi="宋体" w:eastAsia="宋体" w:cs="宋体"/>
          <w:color w:val="000000"/>
          <w:kern w:val="0"/>
          <w:sz w:val="24"/>
          <w:szCs w:val="24"/>
          <w:lang w:val="en-US" w:eastAsia="zh-CN" w:bidi="ar"/>
        </w:rPr>
        <w:t>。</w:t>
      </w:r>
    </w:p>
    <w:p w14:paraId="4FA78C2A">
      <w:pP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6、需免费配合医院信息互联互通成熟度四级甲等测评接口改造工作。</w:t>
      </w:r>
    </w:p>
    <w:p w14:paraId="2CE26911">
      <w:pPr>
        <w:rPr>
          <w:rFonts w:hint="default" w:ascii="宋体" w:hAnsi="宋体" w:eastAsia="宋体" w:cs="宋体"/>
          <w:color w:val="000000"/>
          <w:kern w:val="0"/>
          <w:sz w:val="24"/>
          <w:szCs w:val="24"/>
          <w:lang w:val="en-US" w:eastAsia="zh-CN" w:bidi="ar"/>
        </w:rPr>
      </w:pPr>
    </w:p>
    <w:sectPr>
      <w:headerReference r:id="rId3" w:type="default"/>
      <w:footerReference r:id="rId4" w:type="default"/>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entury Gothic">
    <w:altName w:val="Century"/>
    <w:panose1 w:val="020B0502020202020204"/>
    <w:charset w:val="00"/>
    <w:family w:val="swiss"/>
    <w:pitch w:val="default"/>
    <w:sig w:usb0="00000000"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823764"/>
    </w:sdtPr>
    <w:sdtContent>
      <w:p w14:paraId="4AA6898C">
        <w:pPr>
          <w:pStyle w:val="17"/>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71F79B58">
    <w:pPr>
      <w:spacing w:line="170" w:lineRule="auto"/>
      <w:ind w:left="4099"/>
      <w:rPr>
        <w:rFonts w:hint="eastAsia" w:ascii="宋体" w:hAnsi="宋体" w:eastAsia="宋体" w:cs="宋体"/>
        <w:sz w:val="14"/>
        <w:szCs w:val="1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BCC0D">
    <w:pPr>
      <w:pStyle w:val="18"/>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E24871"/>
    <w:multiLevelType w:val="singleLevel"/>
    <w:tmpl w:val="B2E24871"/>
    <w:lvl w:ilvl="0" w:tentative="0">
      <w:start w:val="1"/>
      <w:numFmt w:val="decimal"/>
      <w:suff w:val="nothing"/>
      <w:lvlText w:val="（%1）"/>
      <w:lvlJc w:val="left"/>
    </w:lvl>
  </w:abstractNum>
  <w:abstractNum w:abstractNumId="1">
    <w:nsid w:val="B49109EF"/>
    <w:multiLevelType w:val="singleLevel"/>
    <w:tmpl w:val="B49109EF"/>
    <w:lvl w:ilvl="0" w:tentative="0">
      <w:start w:val="1"/>
      <w:numFmt w:val="decimal"/>
      <w:suff w:val="nothing"/>
      <w:lvlText w:val="%1、"/>
      <w:lvlJc w:val="left"/>
    </w:lvl>
  </w:abstractNum>
  <w:abstractNum w:abstractNumId="2">
    <w:nsid w:val="B7901227"/>
    <w:multiLevelType w:val="singleLevel"/>
    <w:tmpl w:val="B7901227"/>
    <w:lvl w:ilvl="0" w:tentative="0">
      <w:start w:val="1"/>
      <w:numFmt w:val="decimal"/>
      <w:suff w:val="nothing"/>
      <w:lvlText w:val="%1、"/>
      <w:lvlJc w:val="left"/>
    </w:lvl>
  </w:abstractNum>
  <w:abstractNum w:abstractNumId="3">
    <w:nsid w:val="D173076D"/>
    <w:multiLevelType w:val="singleLevel"/>
    <w:tmpl w:val="D173076D"/>
    <w:lvl w:ilvl="0" w:tentative="0">
      <w:start w:val="1"/>
      <w:numFmt w:val="decimal"/>
      <w:suff w:val="nothing"/>
      <w:lvlText w:val="%1、"/>
      <w:lvlJc w:val="left"/>
    </w:lvl>
  </w:abstractNum>
  <w:abstractNum w:abstractNumId="4">
    <w:nsid w:val="F2F77547"/>
    <w:multiLevelType w:val="singleLevel"/>
    <w:tmpl w:val="F2F77547"/>
    <w:lvl w:ilvl="0" w:tentative="0">
      <w:start w:val="1"/>
      <w:numFmt w:val="decimal"/>
      <w:suff w:val="nothing"/>
      <w:lvlText w:val="%1、"/>
      <w:lvlJc w:val="left"/>
    </w:lvl>
  </w:abstractNum>
  <w:abstractNum w:abstractNumId="5">
    <w:nsid w:val="18432CDC"/>
    <w:multiLevelType w:val="multilevel"/>
    <w:tmpl w:val="18432CDC"/>
    <w:lvl w:ilvl="0" w:tentative="0">
      <w:start w:val="1"/>
      <w:numFmt w:val="decimal"/>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24B1B20E"/>
    <w:multiLevelType w:val="singleLevel"/>
    <w:tmpl w:val="24B1B20E"/>
    <w:lvl w:ilvl="0" w:tentative="0">
      <w:start w:val="1"/>
      <w:numFmt w:val="decimal"/>
      <w:suff w:val="nothing"/>
      <w:lvlText w:val="（%1）"/>
      <w:lvlJc w:val="left"/>
    </w:lvl>
  </w:abstractNum>
  <w:abstractNum w:abstractNumId="7">
    <w:nsid w:val="24FF6870"/>
    <w:multiLevelType w:val="singleLevel"/>
    <w:tmpl w:val="24FF6870"/>
    <w:lvl w:ilvl="0" w:tentative="0">
      <w:start w:val="1"/>
      <w:numFmt w:val="decimal"/>
      <w:suff w:val="nothing"/>
      <w:lvlText w:val="%1、"/>
      <w:lvlJc w:val="left"/>
    </w:lvl>
  </w:abstractNum>
  <w:abstractNum w:abstractNumId="8">
    <w:nsid w:val="26A3C4EB"/>
    <w:multiLevelType w:val="singleLevel"/>
    <w:tmpl w:val="26A3C4EB"/>
    <w:lvl w:ilvl="0" w:tentative="0">
      <w:start w:val="2"/>
      <w:numFmt w:val="decimal"/>
      <w:suff w:val="nothing"/>
      <w:lvlText w:val="%1、"/>
      <w:lvlJc w:val="left"/>
    </w:lvl>
  </w:abstractNum>
  <w:abstractNum w:abstractNumId="9">
    <w:nsid w:val="3F8C161A"/>
    <w:multiLevelType w:val="multilevel"/>
    <w:tmpl w:val="3F8C161A"/>
    <w:lvl w:ilvl="0" w:tentative="0">
      <w:start w:val="1"/>
      <w:numFmt w:val="decimalEnclosedCircle"/>
      <w:pStyle w:val="31"/>
      <w:lvlText w:val="%1"/>
      <w:lvlJc w:val="left"/>
      <w:pPr>
        <w:ind w:left="360" w:hanging="360"/>
      </w:pPr>
      <w:rPr>
        <w:rFonts w:hint="default"/>
      </w:rPr>
    </w:lvl>
    <w:lvl w:ilvl="1" w:tentative="0">
      <w:start w:val="1"/>
      <w:numFmt w:val="decimalEnclosedCircle"/>
      <w:lvlText w:val="%2"/>
      <w:lvlJc w:val="left"/>
      <w:pPr>
        <w:ind w:left="800" w:hanging="36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46939D9F"/>
    <w:multiLevelType w:val="multilevel"/>
    <w:tmpl w:val="46939D9F"/>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1">
    <w:nsid w:val="59EB4751"/>
    <w:multiLevelType w:val="multilevel"/>
    <w:tmpl w:val="59EB4751"/>
    <w:lvl w:ilvl="0" w:tentative="0">
      <w:start w:val="3"/>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703B09BC"/>
    <w:multiLevelType w:val="singleLevel"/>
    <w:tmpl w:val="703B09BC"/>
    <w:lvl w:ilvl="0" w:tentative="0">
      <w:start w:val="1"/>
      <w:numFmt w:val="decimal"/>
      <w:suff w:val="nothing"/>
      <w:lvlText w:val="%1、"/>
      <w:lvlJc w:val="left"/>
    </w:lvl>
  </w:abstractNum>
  <w:abstractNum w:abstractNumId="13">
    <w:nsid w:val="793083F0"/>
    <w:multiLevelType w:val="multilevel"/>
    <w:tmpl w:val="793083F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pStyle w:val="6"/>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0"/>
  </w:num>
  <w:num w:numId="2">
    <w:abstractNumId w:val="5"/>
  </w:num>
  <w:num w:numId="3">
    <w:abstractNumId w:val="11"/>
  </w:num>
  <w:num w:numId="4">
    <w:abstractNumId w:val="13"/>
  </w:num>
  <w:num w:numId="5">
    <w:abstractNumId w:val="9"/>
  </w:num>
  <w:num w:numId="6">
    <w:abstractNumId w:val="8"/>
  </w:num>
  <w:num w:numId="7">
    <w:abstractNumId w:val="3"/>
  </w:num>
  <w:num w:numId="8">
    <w:abstractNumId w:val="4"/>
  </w:num>
  <w:num w:numId="9">
    <w:abstractNumId w:val="12"/>
  </w:num>
  <w:num w:numId="10">
    <w:abstractNumId w:val="7"/>
  </w:num>
  <w:num w:numId="11">
    <w:abstractNumId w:val="1"/>
  </w:num>
  <w:num w:numId="12">
    <w:abstractNumId w:val="2"/>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984"/>
    <w:rsid w:val="00004253"/>
    <w:rsid w:val="0000723F"/>
    <w:rsid w:val="00007C41"/>
    <w:rsid w:val="00012AC3"/>
    <w:rsid w:val="0003588D"/>
    <w:rsid w:val="0004287D"/>
    <w:rsid w:val="00043ECC"/>
    <w:rsid w:val="0004690E"/>
    <w:rsid w:val="000745FB"/>
    <w:rsid w:val="000773BF"/>
    <w:rsid w:val="000B553C"/>
    <w:rsid w:val="000C1216"/>
    <w:rsid w:val="000E4D64"/>
    <w:rsid w:val="000F2B1A"/>
    <w:rsid w:val="001139A3"/>
    <w:rsid w:val="001222AB"/>
    <w:rsid w:val="001422FA"/>
    <w:rsid w:val="00193064"/>
    <w:rsid w:val="00193FA3"/>
    <w:rsid w:val="001C681F"/>
    <w:rsid w:val="001C78A8"/>
    <w:rsid w:val="001D7F4C"/>
    <w:rsid w:val="001E6D9B"/>
    <w:rsid w:val="001F5F47"/>
    <w:rsid w:val="00202DE5"/>
    <w:rsid w:val="0027577A"/>
    <w:rsid w:val="00283699"/>
    <w:rsid w:val="002845B9"/>
    <w:rsid w:val="002D654A"/>
    <w:rsid w:val="002E4AF0"/>
    <w:rsid w:val="002F1367"/>
    <w:rsid w:val="00301055"/>
    <w:rsid w:val="00354FF9"/>
    <w:rsid w:val="00361579"/>
    <w:rsid w:val="00367430"/>
    <w:rsid w:val="00367FA4"/>
    <w:rsid w:val="00375299"/>
    <w:rsid w:val="003E6173"/>
    <w:rsid w:val="003E7954"/>
    <w:rsid w:val="00403633"/>
    <w:rsid w:val="00423A02"/>
    <w:rsid w:val="0044121C"/>
    <w:rsid w:val="0044553D"/>
    <w:rsid w:val="004465DE"/>
    <w:rsid w:val="00465EB9"/>
    <w:rsid w:val="00485D0D"/>
    <w:rsid w:val="00486BF4"/>
    <w:rsid w:val="004A2D52"/>
    <w:rsid w:val="004A31D9"/>
    <w:rsid w:val="004B7964"/>
    <w:rsid w:val="004D7BE7"/>
    <w:rsid w:val="004E1545"/>
    <w:rsid w:val="004F7801"/>
    <w:rsid w:val="0051568D"/>
    <w:rsid w:val="005246AE"/>
    <w:rsid w:val="00540984"/>
    <w:rsid w:val="005419AE"/>
    <w:rsid w:val="005528AD"/>
    <w:rsid w:val="005B0C31"/>
    <w:rsid w:val="005E147B"/>
    <w:rsid w:val="00601DD2"/>
    <w:rsid w:val="006469F8"/>
    <w:rsid w:val="00652AA2"/>
    <w:rsid w:val="00664776"/>
    <w:rsid w:val="006B1646"/>
    <w:rsid w:val="006C0293"/>
    <w:rsid w:val="006C4B6B"/>
    <w:rsid w:val="006E325B"/>
    <w:rsid w:val="0072712D"/>
    <w:rsid w:val="0074544C"/>
    <w:rsid w:val="00773A2F"/>
    <w:rsid w:val="00790055"/>
    <w:rsid w:val="007B1DB1"/>
    <w:rsid w:val="007C5B9C"/>
    <w:rsid w:val="007D2DE8"/>
    <w:rsid w:val="007E551E"/>
    <w:rsid w:val="00885C8C"/>
    <w:rsid w:val="00897C45"/>
    <w:rsid w:val="008A6C00"/>
    <w:rsid w:val="008B2C73"/>
    <w:rsid w:val="008D7439"/>
    <w:rsid w:val="009018CE"/>
    <w:rsid w:val="00914AF7"/>
    <w:rsid w:val="00916EE3"/>
    <w:rsid w:val="00917993"/>
    <w:rsid w:val="0093766C"/>
    <w:rsid w:val="00961C50"/>
    <w:rsid w:val="0097658E"/>
    <w:rsid w:val="00991D4A"/>
    <w:rsid w:val="009C21FC"/>
    <w:rsid w:val="009F170F"/>
    <w:rsid w:val="00A123FA"/>
    <w:rsid w:val="00A32399"/>
    <w:rsid w:val="00A4562B"/>
    <w:rsid w:val="00A549DC"/>
    <w:rsid w:val="00A67D49"/>
    <w:rsid w:val="00A919E1"/>
    <w:rsid w:val="00A94431"/>
    <w:rsid w:val="00AB6B04"/>
    <w:rsid w:val="00AE3D94"/>
    <w:rsid w:val="00AF772B"/>
    <w:rsid w:val="00B4220F"/>
    <w:rsid w:val="00B557E5"/>
    <w:rsid w:val="00B9143E"/>
    <w:rsid w:val="00BB0470"/>
    <w:rsid w:val="00BE052B"/>
    <w:rsid w:val="00BE601C"/>
    <w:rsid w:val="00C85811"/>
    <w:rsid w:val="00C875AF"/>
    <w:rsid w:val="00CA7A61"/>
    <w:rsid w:val="00CC20EB"/>
    <w:rsid w:val="00D10008"/>
    <w:rsid w:val="00D151C3"/>
    <w:rsid w:val="00D276A8"/>
    <w:rsid w:val="00D34D71"/>
    <w:rsid w:val="00D35912"/>
    <w:rsid w:val="00D62949"/>
    <w:rsid w:val="00D66042"/>
    <w:rsid w:val="00D81D14"/>
    <w:rsid w:val="00DC4CB3"/>
    <w:rsid w:val="00DD2C7D"/>
    <w:rsid w:val="00DE38A2"/>
    <w:rsid w:val="00DF324C"/>
    <w:rsid w:val="00E0471E"/>
    <w:rsid w:val="00E14BB5"/>
    <w:rsid w:val="00E3765F"/>
    <w:rsid w:val="00E738BF"/>
    <w:rsid w:val="00E8641B"/>
    <w:rsid w:val="00EC243C"/>
    <w:rsid w:val="00ED110D"/>
    <w:rsid w:val="00ED2696"/>
    <w:rsid w:val="00ED3148"/>
    <w:rsid w:val="00EF125A"/>
    <w:rsid w:val="00EF38AA"/>
    <w:rsid w:val="00F07616"/>
    <w:rsid w:val="00F100BA"/>
    <w:rsid w:val="00F15780"/>
    <w:rsid w:val="00F308CE"/>
    <w:rsid w:val="00F55D2B"/>
    <w:rsid w:val="00F56B89"/>
    <w:rsid w:val="00F6152E"/>
    <w:rsid w:val="00FD6D4A"/>
    <w:rsid w:val="00FF72C2"/>
    <w:rsid w:val="01395070"/>
    <w:rsid w:val="020D6FBF"/>
    <w:rsid w:val="03680F95"/>
    <w:rsid w:val="03BD5AE4"/>
    <w:rsid w:val="03D22EF3"/>
    <w:rsid w:val="056A7110"/>
    <w:rsid w:val="0591221D"/>
    <w:rsid w:val="0882156E"/>
    <w:rsid w:val="08B03E69"/>
    <w:rsid w:val="092F36BA"/>
    <w:rsid w:val="09421C56"/>
    <w:rsid w:val="09650EA3"/>
    <w:rsid w:val="0A7F7F97"/>
    <w:rsid w:val="0B103CD2"/>
    <w:rsid w:val="0B6C5B60"/>
    <w:rsid w:val="0C3B6140"/>
    <w:rsid w:val="0CAA0BCF"/>
    <w:rsid w:val="0CB33F28"/>
    <w:rsid w:val="0D0445A5"/>
    <w:rsid w:val="0DFF4F4B"/>
    <w:rsid w:val="0E341099"/>
    <w:rsid w:val="0E4C16DB"/>
    <w:rsid w:val="0F2A0F5E"/>
    <w:rsid w:val="1089293A"/>
    <w:rsid w:val="11B55ED5"/>
    <w:rsid w:val="12AB2739"/>
    <w:rsid w:val="14143273"/>
    <w:rsid w:val="147C265E"/>
    <w:rsid w:val="14F275B8"/>
    <w:rsid w:val="163748E7"/>
    <w:rsid w:val="16BA5622"/>
    <w:rsid w:val="170FCE64"/>
    <w:rsid w:val="17B705A4"/>
    <w:rsid w:val="191B4734"/>
    <w:rsid w:val="194B09E4"/>
    <w:rsid w:val="19BBCEDD"/>
    <w:rsid w:val="1A7D7923"/>
    <w:rsid w:val="1A8018F8"/>
    <w:rsid w:val="1AA90718"/>
    <w:rsid w:val="1D401692"/>
    <w:rsid w:val="1DD737EE"/>
    <w:rsid w:val="1F71355C"/>
    <w:rsid w:val="1F9CBCB5"/>
    <w:rsid w:val="1FA8589E"/>
    <w:rsid w:val="1FB913FE"/>
    <w:rsid w:val="1FDFFA23"/>
    <w:rsid w:val="1FFF730F"/>
    <w:rsid w:val="204C2272"/>
    <w:rsid w:val="21BA271C"/>
    <w:rsid w:val="22D86402"/>
    <w:rsid w:val="233C65AE"/>
    <w:rsid w:val="24264C88"/>
    <w:rsid w:val="25407ECB"/>
    <w:rsid w:val="25B25CC4"/>
    <w:rsid w:val="25CB1E8B"/>
    <w:rsid w:val="26240585"/>
    <w:rsid w:val="264A7253"/>
    <w:rsid w:val="26FF971D"/>
    <w:rsid w:val="29564161"/>
    <w:rsid w:val="2A1A0CEB"/>
    <w:rsid w:val="2A3F6932"/>
    <w:rsid w:val="2ADE1FB5"/>
    <w:rsid w:val="2AF01682"/>
    <w:rsid w:val="2CBC1256"/>
    <w:rsid w:val="2DB27D9C"/>
    <w:rsid w:val="2E1934C6"/>
    <w:rsid w:val="2E7FD158"/>
    <w:rsid w:val="2E9F5E3D"/>
    <w:rsid w:val="2F38C998"/>
    <w:rsid w:val="2F7F64DF"/>
    <w:rsid w:val="2F91336D"/>
    <w:rsid w:val="2FF336B7"/>
    <w:rsid w:val="30404B18"/>
    <w:rsid w:val="316834ED"/>
    <w:rsid w:val="31C10243"/>
    <w:rsid w:val="334D3EDF"/>
    <w:rsid w:val="33881F5F"/>
    <w:rsid w:val="33DB598F"/>
    <w:rsid w:val="341B222F"/>
    <w:rsid w:val="34BD6E42"/>
    <w:rsid w:val="35246EC1"/>
    <w:rsid w:val="3587296A"/>
    <w:rsid w:val="366A18FE"/>
    <w:rsid w:val="3677D7E5"/>
    <w:rsid w:val="37996789"/>
    <w:rsid w:val="381F5571"/>
    <w:rsid w:val="38787C50"/>
    <w:rsid w:val="387939C8"/>
    <w:rsid w:val="39EEE9FA"/>
    <w:rsid w:val="3A43428E"/>
    <w:rsid w:val="3B312AAE"/>
    <w:rsid w:val="3C544530"/>
    <w:rsid w:val="3CA84C67"/>
    <w:rsid w:val="3D0A1093"/>
    <w:rsid w:val="3D126E7B"/>
    <w:rsid w:val="3DDE053E"/>
    <w:rsid w:val="3DFFCC37"/>
    <w:rsid w:val="3E8B1FB3"/>
    <w:rsid w:val="3EC61249"/>
    <w:rsid w:val="3ED95EB6"/>
    <w:rsid w:val="3EF706F2"/>
    <w:rsid w:val="3FB4E25C"/>
    <w:rsid w:val="3FDFBCEC"/>
    <w:rsid w:val="3FFF4483"/>
    <w:rsid w:val="40662A84"/>
    <w:rsid w:val="40956EC5"/>
    <w:rsid w:val="41BD614A"/>
    <w:rsid w:val="41C07F72"/>
    <w:rsid w:val="435A5D48"/>
    <w:rsid w:val="450A47C5"/>
    <w:rsid w:val="45356EC9"/>
    <w:rsid w:val="46902609"/>
    <w:rsid w:val="477305BB"/>
    <w:rsid w:val="477F7D58"/>
    <w:rsid w:val="47905C32"/>
    <w:rsid w:val="4799729B"/>
    <w:rsid w:val="47B7748A"/>
    <w:rsid w:val="47CD33E9"/>
    <w:rsid w:val="489565B3"/>
    <w:rsid w:val="4A053B92"/>
    <w:rsid w:val="4BEF1B80"/>
    <w:rsid w:val="4C3E5E44"/>
    <w:rsid w:val="4EC63D8E"/>
    <w:rsid w:val="4FDB1A53"/>
    <w:rsid w:val="509B1C79"/>
    <w:rsid w:val="50C10774"/>
    <w:rsid w:val="5183799A"/>
    <w:rsid w:val="521D4EDF"/>
    <w:rsid w:val="525A7F6F"/>
    <w:rsid w:val="53A414A2"/>
    <w:rsid w:val="5463257E"/>
    <w:rsid w:val="55325CA9"/>
    <w:rsid w:val="575A513C"/>
    <w:rsid w:val="57FFD1AA"/>
    <w:rsid w:val="58753488"/>
    <w:rsid w:val="58F168F1"/>
    <w:rsid w:val="59FA5868"/>
    <w:rsid w:val="5ABC3575"/>
    <w:rsid w:val="5BDF654F"/>
    <w:rsid w:val="5C73393E"/>
    <w:rsid w:val="5CCC4D06"/>
    <w:rsid w:val="5CDE2543"/>
    <w:rsid w:val="5D4E1872"/>
    <w:rsid w:val="5D6B52E8"/>
    <w:rsid w:val="5DFF286E"/>
    <w:rsid w:val="5F6D3502"/>
    <w:rsid w:val="5F75E577"/>
    <w:rsid w:val="5FE69D9E"/>
    <w:rsid w:val="5FFB79A4"/>
    <w:rsid w:val="608F34D9"/>
    <w:rsid w:val="617E728E"/>
    <w:rsid w:val="628F68E9"/>
    <w:rsid w:val="62B92A90"/>
    <w:rsid w:val="63421CCF"/>
    <w:rsid w:val="63586B07"/>
    <w:rsid w:val="64A23147"/>
    <w:rsid w:val="64CC6C04"/>
    <w:rsid w:val="64F1206D"/>
    <w:rsid w:val="6534541F"/>
    <w:rsid w:val="656C1014"/>
    <w:rsid w:val="65EEA872"/>
    <w:rsid w:val="65F5183D"/>
    <w:rsid w:val="662E738D"/>
    <w:rsid w:val="66BE534E"/>
    <w:rsid w:val="679118E5"/>
    <w:rsid w:val="67AD9FEB"/>
    <w:rsid w:val="67CAB217"/>
    <w:rsid w:val="67D64255"/>
    <w:rsid w:val="67F38252"/>
    <w:rsid w:val="69214EB2"/>
    <w:rsid w:val="692B1930"/>
    <w:rsid w:val="6A2D6DBF"/>
    <w:rsid w:val="6A456C35"/>
    <w:rsid w:val="6A5A4B58"/>
    <w:rsid w:val="6AD9627D"/>
    <w:rsid w:val="6BA30457"/>
    <w:rsid w:val="6C5C4BB7"/>
    <w:rsid w:val="6EB20ABF"/>
    <w:rsid w:val="6EDD18B4"/>
    <w:rsid w:val="6F532AA3"/>
    <w:rsid w:val="6FAF0E18"/>
    <w:rsid w:val="6FE954C1"/>
    <w:rsid w:val="72423C15"/>
    <w:rsid w:val="72A0470A"/>
    <w:rsid w:val="73A47B23"/>
    <w:rsid w:val="73BF8D08"/>
    <w:rsid w:val="73CA6433"/>
    <w:rsid w:val="73D4663A"/>
    <w:rsid w:val="743D2658"/>
    <w:rsid w:val="752367F4"/>
    <w:rsid w:val="75FB5FB7"/>
    <w:rsid w:val="75FF036B"/>
    <w:rsid w:val="76BB15B5"/>
    <w:rsid w:val="776BF66C"/>
    <w:rsid w:val="777E42EF"/>
    <w:rsid w:val="77BFAA09"/>
    <w:rsid w:val="77FBE39C"/>
    <w:rsid w:val="78232A2D"/>
    <w:rsid w:val="79646E59"/>
    <w:rsid w:val="79E741CE"/>
    <w:rsid w:val="7A3512EC"/>
    <w:rsid w:val="7A543372"/>
    <w:rsid w:val="7A5902BF"/>
    <w:rsid w:val="7BBD4440"/>
    <w:rsid w:val="7BF7A314"/>
    <w:rsid w:val="7CD51E1C"/>
    <w:rsid w:val="7DDA3027"/>
    <w:rsid w:val="7DDFA6CA"/>
    <w:rsid w:val="7DFDF15C"/>
    <w:rsid w:val="7E116EFB"/>
    <w:rsid w:val="7E4178E8"/>
    <w:rsid w:val="7E7C2E97"/>
    <w:rsid w:val="7E7F1BBB"/>
    <w:rsid w:val="7E815F22"/>
    <w:rsid w:val="7F1F13E6"/>
    <w:rsid w:val="7F6763CE"/>
    <w:rsid w:val="7F737D6F"/>
    <w:rsid w:val="7F7FAF55"/>
    <w:rsid w:val="7FBB697F"/>
    <w:rsid w:val="7FBDB0BD"/>
    <w:rsid w:val="7FDCD91A"/>
    <w:rsid w:val="7FE72E99"/>
    <w:rsid w:val="7FEF6B2C"/>
    <w:rsid w:val="7FFF78DC"/>
    <w:rsid w:val="8E77098F"/>
    <w:rsid w:val="96E59746"/>
    <w:rsid w:val="9995A1C5"/>
    <w:rsid w:val="9EF5DE60"/>
    <w:rsid w:val="9FE63A03"/>
    <w:rsid w:val="AAFCF864"/>
    <w:rsid w:val="AB3DDB31"/>
    <w:rsid w:val="AF562A20"/>
    <w:rsid w:val="AFFFD3F5"/>
    <w:rsid w:val="B7732F61"/>
    <w:rsid w:val="B7DF8DDC"/>
    <w:rsid w:val="BBF65A61"/>
    <w:rsid w:val="BBF798E0"/>
    <w:rsid w:val="BD7FB714"/>
    <w:rsid w:val="BDDED564"/>
    <w:rsid w:val="BEAF1D8B"/>
    <w:rsid w:val="BEDF4B2A"/>
    <w:rsid w:val="BEECE8A9"/>
    <w:rsid w:val="BF6D0AFA"/>
    <w:rsid w:val="BFE3A445"/>
    <w:rsid w:val="BFFDB01E"/>
    <w:rsid w:val="BFFFCB81"/>
    <w:rsid w:val="C37FEBA8"/>
    <w:rsid w:val="C7BBDBAF"/>
    <w:rsid w:val="C7E7D3D3"/>
    <w:rsid w:val="CF8EECE1"/>
    <w:rsid w:val="CFBE1A8B"/>
    <w:rsid w:val="CFCDD8A7"/>
    <w:rsid w:val="D3FE41EA"/>
    <w:rsid w:val="D4FB56D1"/>
    <w:rsid w:val="D67D58EB"/>
    <w:rsid w:val="D8AD8C37"/>
    <w:rsid w:val="D9E7610C"/>
    <w:rsid w:val="DBFF9390"/>
    <w:rsid w:val="DE7F97FD"/>
    <w:rsid w:val="DF6F49D7"/>
    <w:rsid w:val="DFEF8D6F"/>
    <w:rsid w:val="DFFB3E27"/>
    <w:rsid w:val="E3B74679"/>
    <w:rsid w:val="E3FDF434"/>
    <w:rsid w:val="E79F284B"/>
    <w:rsid w:val="E7AB8F6E"/>
    <w:rsid w:val="EBFB5112"/>
    <w:rsid w:val="EDDF1342"/>
    <w:rsid w:val="EDFFF503"/>
    <w:rsid w:val="EE0D0F60"/>
    <w:rsid w:val="EEAE2BD9"/>
    <w:rsid w:val="EEFF9E4B"/>
    <w:rsid w:val="EF6958F3"/>
    <w:rsid w:val="EF7C91D6"/>
    <w:rsid w:val="EFE9FBC7"/>
    <w:rsid w:val="EFFD251A"/>
    <w:rsid w:val="F2AFE5A2"/>
    <w:rsid w:val="F3E975F4"/>
    <w:rsid w:val="F3FF3271"/>
    <w:rsid w:val="F5DA87BE"/>
    <w:rsid w:val="F63D2FBE"/>
    <w:rsid w:val="F7676467"/>
    <w:rsid w:val="F7EFA403"/>
    <w:rsid w:val="F7F962E6"/>
    <w:rsid w:val="F7FE38CE"/>
    <w:rsid w:val="F86B7743"/>
    <w:rsid w:val="F975AE01"/>
    <w:rsid w:val="F9AEB9FC"/>
    <w:rsid w:val="F9FF488F"/>
    <w:rsid w:val="FBDF3CAE"/>
    <w:rsid w:val="FCD9FFD1"/>
    <w:rsid w:val="FD7CD6E3"/>
    <w:rsid w:val="FDF7FE23"/>
    <w:rsid w:val="FDFF23BB"/>
    <w:rsid w:val="FDFF38C7"/>
    <w:rsid w:val="FE3F89F7"/>
    <w:rsid w:val="FEA38363"/>
    <w:rsid w:val="FEBBFA8B"/>
    <w:rsid w:val="FF47FC56"/>
    <w:rsid w:val="FF8FDD25"/>
    <w:rsid w:val="FFB72AE4"/>
    <w:rsid w:val="FFDB51FD"/>
    <w:rsid w:val="FFDDC4A7"/>
    <w:rsid w:val="FFEB6FFF"/>
    <w:rsid w:val="FFED3A31"/>
    <w:rsid w:val="FFFFC07D"/>
    <w:rsid w:val="FFFFC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numPr>
        <w:ilvl w:val="0"/>
        <w:numId w:val="1"/>
      </w:numPr>
      <w:spacing w:before="50" w:beforeLines="50" w:after="50" w:afterLines="50"/>
      <w:jc w:val="center"/>
      <w:outlineLvl w:val="0"/>
    </w:pPr>
    <w:rPr>
      <w:rFonts w:ascii="仿宋_GB2312" w:hAnsi="仿宋_GB2312" w:eastAsia="黑体"/>
      <w:b/>
      <w:bCs/>
      <w:kern w:val="44"/>
      <w:sz w:val="32"/>
      <w:szCs w:val="44"/>
    </w:rPr>
  </w:style>
  <w:style w:type="paragraph" w:styleId="3">
    <w:name w:val="heading 2"/>
    <w:basedOn w:val="1"/>
    <w:next w:val="1"/>
    <w:unhideWhenUsed/>
    <w:qFormat/>
    <w:uiPriority w:val="0"/>
    <w:pPr>
      <w:keepNext/>
      <w:keepLines/>
      <w:numPr>
        <w:ilvl w:val="1"/>
        <w:numId w:val="2"/>
      </w:numPr>
      <w:spacing w:before="260" w:after="260" w:line="413" w:lineRule="auto"/>
      <w:outlineLvl w:val="1"/>
    </w:pPr>
    <w:rPr>
      <w:rFonts w:ascii="Arial" w:hAnsi="Arial" w:eastAsia="黑体"/>
      <w:b/>
      <w:sz w:val="32"/>
    </w:rPr>
  </w:style>
  <w:style w:type="paragraph" w:styleId="4">
    <w:name w:val="heading 3"/>
    <w:basedOn w:val="1"/>
    <w:next w:val="1"/>
    <w:link w:val="60"/>
    <w:unhideWhenUsed/>
    <w:qFormat/>
    <w:uiPriority w:val="0"/>
    <w:pPr>
      <w:numPr>
        <w:ilvl w:val="2"/>
        <w:numId w:val="3"/>
      </w:numPr>
      <w:spacing w:before="50" w:beforeLines="50" w:after="50" w:afterLines="50" w:line="360" w:lineRule="auto"/>
      <w:outlineLvl w:val="2"/>
    </w:pPr>
    <w:rPr>
      <w:rFonts w:ascii="仿宋_GB2312" w:hAnsi="仿宋_GB2312" w:eastAsia="宋体"/>
      <w:b/>
      <w:snapToGrid w:val="0"/>
      <w:kern w:val="0"/>
      <w:sz w:val="28"/>
    </w:rPr>
  </w:style>
  <w:style w:type="paragraph" w:styleId="5">
    <w:name w:val="heading 4"/>
    <w:basedOn w:val="1"/>
    <w:next w:val="1"/>
    <w:unhideWhenUsed/>
    <w:qFormat/>
    <w:uiPriority w:val="0"/>
    <w:pPr>
      <w:numPr>
        <w:ilvl w:val="3"/>
        <w:numId w:val="1"/>
      </w:numPr>
      <w:spacing w:before="50" w:beforeLines="50" w:after="50" w:afterLines="50" w:line="360" w:lineRule="auto"/>
      <w:outlineLvl w:val="3"/>
    </w:pPr>
    <w:rPr>
      <w:rFonts w:ascii="仿宋_GB2312" w:cstheme="majorBidi"/>
      <w:b/>
      <w:snapToGrid w:val="0"/>
      <w:kern w:val="0"/>
      <w:sz w:val="24"/>
    </w:rPr>
  </w:style>
  <w:style w:type="paragraph" w:styleId="6">
    <w:name w:val="heading 5"/>
    <w:basedOn w:val="1"/>
    <w:next w:val="1"/>
    <w:unhideWhenUsed/>
    <w:qFormat/>
    <w:uiPriority w:val="0"/>
    <w:pPr>
      <w:numPr>
        <w:ilvl w:val="4"/>
        <w:numId w:val="4"/>
      </w:numPr>
      <w:spacing w:before="50" w:beforeLines="50" w:after="50" w:afterLines="50" w:line="360" w:lineRule="auto"/>
      <w:ind w:left="1008" w:hanging="1008"/>
      <w:outlineLvl w:val="4"/>
    </w:pPr>
    <w:rPr>
      <w:rFonts w:ascii="仿宋_GB2312" w:hAnsi="仿宋_GB2312" w:eastAsia="宋体"/>
      <w:b/>
      <w:bCs/>
      <w:snapToGrid w:val="0"/>
      <w:kern w:val="0"/>
      <w:sz w:val="24"/>
    </w:rPr>
  </w:style>
  <w:style w:type="paragraph" w:styleId="7">
    <w:name w:val="heading 6"/>
    <w:basedOn w:val="1"/>
    <w:next w:val="1"/>
    <w:unhideWhenUsed/>
    <w:qFormat/>
    <w:uiPriority w:val="0"/>
    <w:pPr>
      <w:keepNext/>
      <w:keepLines/>
      <w:numPr>
        <w:ilvl w:val="5"/>
        <w:numId w:val="1"/>
      </w:numPr>
      <w:spacing w:before="240" w:after="64" w:line="360" w:lineRule="auto"/>
      <w:ind w:right="100" w:rightChars="100"/>
      <w:outlineLvl w:val="5"/>
    </w:pPr>
    <w:rPr>
      <w:rFonts w:ascii="宋体" w:hAnsi="宋体" w:eastAsia="宋体"/>
      <w:b/>
      <w:bCs/>
      <w:sz w:val="24"/>
    </w:rPr>
  </w:style>
  <w:style w:type="paragraph" w:styleId="8">
    <w:name w:val="heading 7"/>
    <w:basedOn w:val="1"/>
    <w:next w:val="1"/>
    <w:unhideWhenUsed/>
    <w:qFormat/>
    <w:uiPriority w:val="0"/>
    <w:pPr>
      <w:keepNext/>
      <w:keepLines/>
      <w:numPr>
        <w:ilvl w:val="6"/>
        <w:numId w:val="1"/>
      </w:numPr>
      <w:spacing w:before="240" w:after="64" w:line="320" w:lineRule="auto"/>
      <w:outlineLvl w:val="6"/>
    </w:pPr>
    <w:rPr>
      <w:b/>
      <w:bCs/>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pPr>
    <w:rPr>
      <w:szCs w:val="20"/>
    </w:rPr>
  </w:style>
  <w:style w:type="paragraph" w:styleId="10">
    <w:name w:val="caption"/>
    <w:basedOn w:val="1"/>
    <w:next w:val="1"/>
    <w:unhideWhenUsed/>
    <w:qFormat/>
    <w:uiPriority w:val="0"/>
    <w:rPr>
      <w:rFonts w:eastAsia="黑体" w:asciiTheme="majorHAnsi" w:hAnsiTheme="majorHAnsi" w:cstheme="majorBidi"/>
      <w:sz w:val="20"/>
      <w:szCs w:val="20"/>
    </w:rPr>
  </w:style>
  <w:style w:type="paragraph" w:styleId="11">
    <w:name w:val="annotation text"/>
    <w:basedOn w:val="1"/>
    <w:semiHidden/>
    <w:unhideWhenUsed/>
    <w:qFormat/>
    <w:uiPriority w:val="99"/>
    <w:pPr>
      <w:jc w:val="left"/>
    </w:pPr>
  </w:style>
  <w:style w:type="paragraph" w:styleId="12">
    <w:name w:val="Body Text"/>
    <w:basedOn w:val="1"/>
    <w:unhideWhenUsed/>
    <w:qFormat/>
    <w:uiPriority w:val="0"/>
    <w:pPr>
      <w:spacing w:after="120"/>
    </w:pPr>
  </w:style>
  <w:style w:type="paragraph" w:styleId="13">
    <w:name w:val="Body Text Indent"/>
    <w:basedOn w:val="1"/>
    <w:qFormat/>
    <w:uiPriority w:val="0"/>
    <w:pPr>
      <w:ind w:firstLine="830" w:firstLineChars="352"/>
    </w:pPr>
    <w:rPr>
      <w:rFonts w:ascii="仿宋_GB2312" w:eastAsia="仿宋_GB2312"/>
      <w:kern w:val="0"/>
      <w:sz w:val="32"/>
      <w:szCs w:val="20"/>
    </w:rPr>
  </w:style>
  <w:style w:type="paragraph" w:styleId="14">
    <w:name w:val="toc 3"/>
    <w:basedOn w:val="1"/>
    <w:next w:val="1"/>
    <w:qFormat/>
    <w:uiPriority w:val="39"/>
    <w:pPr>
      <w:ind w:left="840" w:leftChars="400"/>
    </w:pPr>
  </w:style>
  <w:style w:type="paragraph" w:styleId="15">
    <w:name w:val="Plain Text"/>
    <w:basedOn w:val="1"/>
    <w:next w:val="5"/>
    <w:qFormat/>
    <w:uiPriority w:val="0"/>
    <w:rPr>
      <w:rFonts w:ascii="宋体" w:hAnsi="Courier New"/>
      <w:kern w:val="0"/>
      <w:sz w:val="20"/>
      <w:szCs w:val="21"/>
    </w:rPr>
  </w:style>
  <w:style w:type="paragraph" w:styleId="16">
    <w:name w:val="Date"/>
    <w:basedOn w:val="1"/>
    <w:next w:val="1"/>
    <w:qFormat/>
    <w:uiPriority w:val="0"/>
    <w:pPr>
      <w:ind w:firstLine="200" w:firstLineChars="200"/>
    </w:pPr>
    <w:rPr>
      <w:sz w:val="28"/>
      <w:szCs w:val="20"/>
    </w:rPr>
  </w:style>
  <w:style w:type="paragraph" w:styleId="17">
    <w:name w:val="footer"/>
    <w:basedOn w:val="1"/>
    <w:link w:val="58"/>
    <w:qFormat/>
    <w:uiPriority w:val="99"/>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style>
  <w:style w:type="paragraph" w:styleId="20">
    <w:name w:val="toc 2"/>
    <w:basedOn w:val="1"/>
    <w:next w:val="1"/>
    <w:qFormat/>
    <w:uiPriority w:val="39"/>
    <w:pPr>
      <w:ind w:left="420" w:leftChars="200"/>
    </w:pPr>
  </w:style>
  <w:style w:type="paragraph" w:styleId="21">
    <w:name w:val="Body Text 2"/>
    <w:basedOn w:val="1"/>
    <w:unhideWhenUsed/>
    <w:qFormat/>
    <w:uiPriority w:val="99"/>
    <w:pPr>
      <w:spacing w:after="120" w:line="480" w:lineRule="auto"/>
    </w:pPr>
  </w:style>
  <w:style w:type="paragraph" w:styleId="22">
    <w:name w:val="Normal (Web)"/>
    <w:basedOn w:val="1"/>
    <w:qFormat/>
    <w:uiPriority w:val="0"/>
    <w:pPr>
      <w:spacing w:beforeAutospacing="1" w:afterAutospacing="1"/>
      <w:jc w:val="left"/>
    </w:pPr>
    <w:rPr>
      <w:rFonts w:cs="Times New Roman"/>
      <w:kern w:val="0"/>
      <w:sz w:val="24"/>
    </w:rPr>
  </w:style>
  <w:style w:type="paragraph" w:styleId="23">
    <w:name w:val="index 1"/>
    <w:basedOn w:val="1"/>
    <w:next w:val="1"/>
    <w:qFormat/>
    <w:uiPriority w:val="0"/>
    <w:pPr>
      <w:ind w:firstLine="200" w:firstLineChars="200"/>
    </w:pPr>
    <w:rPr>
      <w:b/>
      <w:bCs/>
      <w:color w:val="0000FF"/>
    </w:rPr>
  </w:style>
  <w:style w:type="paragraph" w:styleId="24">
    <w:name w:val="Body Text First Indent"/>
    <w:basedOn w:val="12"/>
    <w:qFormat/>
    <w:uiPriority w:val="0"/>
    <w:pPr>
      <w:spacing w:after="0"/>
      <w:ind w:firstLine="420" w:firstLineChars="100"/>
    </w:pPr>
    <w:rPr>
      <w:rFonts w:ascii="Arial" w:hAnsi="Arial"/>
      <w:sz w:val="24"/>
      <w:lang w:val="zh-CN"/>
    </w:r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qFormat/>
    <w:uiPriority w:val="99"/>
    <w:rPr>
      <w:color w:val="0000FF"/>
      <w:u w:val="single"/>
    </w:rPr>
  </w:style>
  <w:style w:type="paragraph" w:customStyle="1" w:styleId="29">
    <w:name w:val="Body text|5"/>
    <w:basedOn w:val="1"/>
    <w:autoRedefine/>
    <w:qFormat/>
    <w:uiPriority w:val="0"/>
    <w:pPr>
      <w:spacing w:after="310" w:line="652" w:lineRule="exact"/>
      <w:ind w:firstLine="580"/>
      <w:jc w:val="left"/>
    </w:pPr>
    <w:rPr>
      <w:rFonts w:ascii="宋体" w:hAnsi="宋体" w:eastAsia="宋体" w:cs="宋体"/>
      <w:sz w:val="28"/>
      <w:szCs w:val="28"/>
      <w:lang w:val="zh-TW" w:eastAsia="zh-TW" w:bidi="zh-TW"/>
    </w:rPr>
  </w:style>
  <w:style w:type="character" w:customStyle="1" w:styleId="30">
    <w:name w:val="NormalCharacter"/>
    <w:autoRedefine/>
    <w:semiHidden/>
    <w:qFormat/>
    <w:uiPriority w:val="0"/>
  </w:style>
  <w:style w:type="paragraph" w:styleId="31">
    <w:name w:val="List Paragraph"/>
    <w:basedOn w:val="1"/>
    <w:autoRedefine/>
    <w:qFormat/>
    <w:uiPriority w:val="99"/>
    <w:pPr>
      <w:numPr>
        <w:ilvl w:val="0"/>
        <w:numId w:val="5"/>
      </w:numPr>
    </w:pPr>
  </w:style>
  <w:style w:type="paragraph" w:customStyle="1" w:styleId="32">
    <w:name w:val="0正文"/>
    <w:basedOn w:val="1"/>
    <w:autoRedefine/>
    <w:qFormat/>
    <w:uiPriority w:val="0"/>
    <w:pPr>
      <w:adjustRightInd w:val="0"/>
      <w:ind w:firstLine="480" w:firstLineChars="200"/>
      <w:textAlignment w:val="baseline"/>
    </w:pPr>
    <w:rPr>
      <w:rFonts w:ascii="Verdana" w:hAnsi="Verdana"/>
      <w:sz w:val="24"/>
      <w:szCs w:val="24"/>
    </w:rPr>
  </w:style>
  <w:style w:type="paragraph" w:customStyle="1" w:styleId="33">
    <w:name w:val="表格文字"/>
    <w:basedOn w:val="13"/>
    <w:next w:val="12"/>
    <w:autoRedefine/>
    <w:qFormat/>
    <w:uiPriority w:val="99"/>
    <w:pPr>
      <w:widowControl/>
      <w:spacing w:before="20" w:after="20"/>
      <w:ind w:firstLine="0"/>
      <w:jc w:val="left"/>
    </w:pPr>
    <w:rPr>
      <w:rFonts w:ascii="Century Gothic" w:hAnsi="Century Gothic" w:eastAsia="微软雅黑"/>
      <w:kern w:val="2"/>
      <w:sz w:val="20"/>
    </w:rPr>
  </w:style>
  <w:style w:type="paragraph" w:customStyle="1" w:styleId="34">
    <w:name w:val="正 文"/>
    <w:basedOn w:val="1"/>
    <w:autoRedefine/>
    <w:qFormat/>
    <w:uiPriority w:val="0"/>
    <w:pPr>
      <w:spacing w:line="360" w:lineRule="auto"/>
      <w:ind w:firstLine="200" w:firstLineChars="200"/>
    </w:pPr>
    <w:rPr>
      <w:sz w:val="24"/>
      <w:szCs w:val="32"/>
      <w:lang w:eastAsia="en-US" w:bidi="en-US"/>
    </w:rPr>
  </w:style>
  <w:style w:type="paragraph" w:customStyle="1" w:styleId="35">
    <w:name w:val="缩进正文"/>
    <w:basedOn w:val="1"/>
    <w:autoRedefine/>
    <w:qFormat/>
    <w:uiPriority w:val="0"/>
    <w:pPr>
      <w:adjustRightInd w:val="0"/>
      <w:snapToGrid w:val="0"/>
      <w:spacing w:line="400" w:lineRule="exact"/>
      <w:ind w:firstLine="480" w:firstLineChars="200"/>
    </w:pPr>
    <w:rPr>
      <w:rFonts w:ascii="宋体" w:hAnsi="宋体"/>
    </w:rPr>
  </w:style>
  <w:style w:type="paragraph" w:customStyle="1" w:styleId="36">
    <w:name w:val="导读正文"/>
    <w:basedOn w:val="9"/>
    <w:autoRedefine/>
    <w:qFormat/>
    <w:uiPriority w:val="0"/>
    <w:pPr>
      <w:autoSpaceDE w:val="0"/>
      <w:autoSpaceDN w:val="0"/>
      <w:adjustRightInd w:val="0"/>
      <w:ind w:firstLine="0"/>
    </w:pPr>
    <w:rPr>
      <w:rFonts w:ascii="Calibri" w:hAnsi="Tms Rmn"/>
    </w:rPr>
  </w:style>
  <w:style w:type="paragraph" w:customStyle="1" w:styleId="37">
    <w:name w:val="列表段落1"/>
    <w:basedOn w:val="1"/>
    <w:autoRedefine/>
    <w:qFormat/>
    <w:uiPriority w:val="0"/>
    <w:pPr>
      <w:spacing w:line="360" w:lineRule="auto"/>
      <w:ind w:firstLine="420" w:firstLineChars="200"/>
    </w:pPr>
  </w:style>
  <w:style w:type="paragraph" w:customStyle="1" w:styleId="38">
    <w:name w:val="Style Normal Indent + First line:  2 ch"/>
    <w:basedOn w:val="9"/>
    <w:autoRedefine/>
    <w:qFormat/>
    <w:uiPriority w:val="0"/>
    <w:pPr>
      <w:ind w:firstLine="200"/>
    </w:pPr>
    <w:rPr>
      <w:rFonts w:ascii="Times New Roman" w:hAnsi="Times New Roman"/>
    </w:rPr>
  </w:style>
  <w:style w:type="paragraph" w:customStyle="1" w:styleId="39">
    <w:name w:val="图表居中"/>
    <w:basedOn w:val="1"/>
    <w:autoRedefine/>
    <w:qFormat/>
    <w:uiPriority w:val="0"/>
    <w:pPr>
      <w:spacing w:line="360" w:lineRule="auto"/>
      <w:jc w:val="center"/>
    </w:pPr>
    <w:rPr>
      <w:szCs w:val="21"/>
    </w:rPr>
  </w:style>
  <w:style w:type="paragraph" w:customStyle="1" w:styleId="40">
    <w:name w:val="c正文"/>
    <w:basedOn w:val="1"/>
    <w:autoRedefine/>
    <w:qFormat/>
    <w:uiPriority w:val="0"/>
    <w:pPr>
      <w:spacing w:line="360" w:lineRule="auto"/>
      <w:ind w:firstLine="480" w:firstLineChars="200"/>
    </w:pPr>
    <w:rPr>
      <w:rFonts w:ascii="Times New Roman" w:hAnsi="Times New Roman"/>
      <w:sz w:val="24"/>
      <w:szCs w:val="24"/>
    </w:rPr>
  </w:style>
  <w:style w:type="paragraph" w:customStyle="1" w:styleId="41">
    <w:name w:val="日期1"/>
    <w:autoRedefine/>
    <w:qFormat/>
    <w:uiPriority w:val="99"/>
    <w:pPr>
      <w:jc w:val="center"/>
    </w:pPr>
    <w:rPr>
      <w:rFonts w:ascii="黑体" w:hAnsi="Times New Roman" w:eastAsia="黑体" w:cs="Times New Roman"/>
      <w:b/>
      <w:bCs/>
      <w:kern w:val="2"/>
      <w:sz w:val="32"/>
      <w:szCs w:val="32"/>
      <w:lang w:val="en-US" w:eastAsia="zh-CN" w:bidi="ar-SA"/>
    </w:rPr>
  </w:style>
  <w:style w:type="paragraph" w:customStyle="1" w:styleId="42">
    <w:name w:val="列出段落2"/>
    <w:basedOn w:val="1"/>
    <w:autoRedefine/>
    <w:qFormat/>
    <w:uiPriority w:val="99"/>
    <w:pPr>
      <w:ind w:firstLine="420" w:firstLineChars="200"/>
    </w:pPr>
  </w:style>
  <w:style w:type="paragraph" w:customStyle="1" w:styleId="43">
    <w:name w:val="0h"/>
    <w:basedOn w:val="1"/>
    <w:autoRedefine/>
    <w:qFormat/>
    <w:uiPriority w:val="0"/>
    <w:pPr>
      <w:spacing w:line="360" w:lineRule="auto"/>
      <w:ind w:firstLine="480" w:firstLineChars="200"/>
    </w:pPr>
    <w:rPr>
      <w:rFonts w:ascii="宋体" w:hAnsi="宋体"/>
      <w:sz w:val="24"/>
      <w:szCs w:val="24"/>
    </w:rPr>
  </w:style>
  <w:style w:type="paragraph" w:customStyle="1" w:styleId="44">
    <w:name w:val="B表格正文"/>
    <w:autoRedefine/>
    <w:qFormat/>
    <w:uiPriority w:val="0"/>
    <w:pPr>
      <w:spacing w:line="276" w:lineRule="auto"/>
    </w:pPr>
    <w:rPr>
      <w:rFonts w:ascii="Calibri" w:hAnsi="Calibri" w:eastAsia="华文细黑" w:cs="Times New Roman"/>
      <w:kern w:val="2"/>
      <w:sz w:val="21"/>
      <w:szCs w:val="21"/>
      <w:lang w:val="en-US" w:eastAsia="zh-CN" w:bidi="ar-SA"/>
    </w:rPr>
  </w:style>
  <w:style w:type="paragraph" w:customStyle="1" w:styleId="45">
    <w:name w:val="常用-正文"/>
    <w:basedOn w:val="1"/>
    <w:autoRedefine/>
    <w:qFormat/>
    <w:uiPriority w:val="0"/>
    <w:pPr>
      <w:spacing w:line="360" w:lineRule="auto"/>
      <w:ind w:firstLine="200" w:firstLineChars="200"/>
    </w:pPr>
    <w:rPr>
      <w:sz w:val="24"/>
      <w:szCs w:val="21"/>
    </w:rPr>
  </w:style>
  <w:style w:type="paragraph" w:customStyle="1" w:styleId="46">
    <w:name w:val="正文-样式1-普通"/>
    <w:basedOn w:val="1"/>
    <w:autoRedefine/>
    <w:qFormat/>
    <w:uiPriority w:val="0"/>
    <w:pPr>
      <w:spacing w:line="360" w:lineRule="auto"/>
      <w:ind w:firstLine="200" w:firstLineChars="200"/>
      <w:textAlignment w:val="baseline"/>
    </w:pPr>
    <w:rPr>
      <w:sz w:val="24"/>
      <w:szCs w:val="24"/>
    </w:rPr>
  </w:style>
  <w:style w:type="paragraph" w:customStyle="1" w:styleId="47">
    <w:name w:val="样式7"/>
    <w:basedOn w:val="1"/>
    <w:autoRedefine/>
    <w:qFormat/>
    <w:uiPriority w:val="99"/>
    <w:pPr>
      <w:autoSpaceDE w:val="0"/>
      <w:autoSpaceDN w:val="0"/>
      <w:adjustRightInd w:val="0"/>
      <w:spacing w:line="440" w:lineRule="atLeast"/>
      <w:ind w:firstLine="601"/>
      <w:textAlignment w:val="baseline"/>
    </w:pPr>
    <w:rPr>
      <w:rFonts w:ascii="宋体" w:hAnsi="Times New Roman" w:eastAsia="微软雅黑"/>
      <w:kern w:val="0"/>
      <w:sz w:val="24"/>
      <w:szCs w:val="20"/>
    </w:rPr>
  </w:style>
  <w:style w:type="character" w:customStyle="1" w:styleId="48">
    <w:name w:val="明显强调1"/>
    <w:autoRedefine/>
    <w:qFormat/>
    <w:uiPriority w:val="21"/>
    <w:rPr>
      <w:rFonts w:eastAsia="黑体"/>
      <w:b/>
      <w:iCs/>
      <w:szCs w:val="21"/>
    </w:rPr>
  </w:style>
  <w:style w:type="character" w:customStyle="1" w:styleId="49">
    <w:name w:val="font31"/>
    <w:basedOn w:val="27"/>
    <w:qFormat/>
    <w:uiPriority w:val="0"/>
    <w:rPr>
      <w:rFonts w:hint="eastAsia" w:ascii="宋体" w:hAnsi="宋体" w:eastAsia="宋体" w:cs="宋体"/>
      <w:color w:val="FFFFFF"/>
      <w:sz w:val="22"/>
      <w:szCs w:val="22"/>
      <w:u w:val="none"/>
    </w:rPr>
  </w:style>
  <w:style w:type="character" w:customStyle="1" w:styleId="50">
    <w:name w:val="font61"/>
    <w:basedOn w:val="27"/>
    <w:qFormat/>
    <w:uiPriority w:val="0"/>
    <w:rPr>
      <w:rFonts w:hint="eastAsia" w:ascii="宋体" w:hAnsi="宋体" w:eastAsia="宋体" w:cs="宋体"/>
      <w:color w:val="FF0000"/>
      <w:sz w:val="22"/>
      <w:szCs w:val="22"/>
      <w:u w:val="none"/>
    </w:rPr>
  </w:style>
  <w:style w:type="character" w:customStyle="1" w:styleId="51">
    <w:name w:val="font71"/>
    <w:basedOn w:val="27"/>
    <w:qFormat/>
    <w:uiPriority w:val="0"/>
    <w:rPr>
      <w:rFonts w:hint="eastAsia" w:ascii="宋体" w:hAnsi="宋体" w:eastAsia="宋体" w:cs="宋体"/>
      <w:color w:val="D40000"/>
      <w:sz w:val="20"/>
      <w:szCs w:val="20"/>
      <w:u w:val="none"/>
    </w:rPr>
  </w:style>
  <w:style w:type="character" w:customStyle="1" w:styleId="52">
    <w:name w:val="font11"/>
    <w:basedOn w:val="27"/>
    <w:qFormat/>
    <w:uiPriority w:val="0"/>
    <w:rPr>
      <w:rFonts w:hint="eastAsia" w:ascii="宋体" w:hAnsi="宋体" w:eastAsia="宋体" w:cs="宋体"/>
      <w:color w:val="000000"/>
      <w:sz w:val="20"/>
      <w:szCs w:val="20"/>
      <w:u w:val="none"/>
    </w:rPr>
  </w:style>
  <w:style w:type="character" w:customStyle="1" w:styleId="53">
    <w:name w:val="font41"/>
    <w:basedOn w:val="27"/>
    <w:qFormat/>
    <w:uiPriority w:val="0"/>
    <w:rPr>
      <w:rFonts w:hint="eastAsia" w:ascii="宋体" w:hAnsi="宋体" w:eastAsia="宋体" w:cs="宋体"/>
      <w:color w:val="FF0000"/>
      <w:sz w:val="20"/>
      <w:szCs w:val="20"/>
      <w:u w:val="none"/>
    </w:rPr>
  </w:style>
  <w:style w:type="character" w:customStyle="1" w:styleId="54">
    <w:name w:val="font81"/>
    <w:basedOn w:val="27"/>
    <w:qFormat/>
    <w:uiPriority w:val="0"/>
    <w:rPr>
      <w:rFonts w:hint="eastAsia" w:ascii="宋体" w:hAnsi="宋体" w:eastAsia="宋体" w:cs="宋体"/>
      <w:color w:val="C65911"/>
      <w:sz w:val="20"/>
      <w:szCs w:val="20"/>
      <w:u w:val="none"/>
    </w:rPr>
  </w:style>
  <w:style w:type="character" w:customStyle="1" w:styleId="55">
    <w:name w:val="font91"/>
    <w:basedOn w:val="27"/>
    <w:qFormat/>
    <w:uiPriority w:val="0"/>
    <w:rPr>
      <w:rFonts w:hint="eastAsia" w:ascii="宋体" w:hAnsi="宋体" w:eastAsia="宋体" w:cs="宋体"/>
      <w:color w:val="000000"/>
      <w:sz w:val="20"/>
      <w:szCs w:val="20"/>
      <w:u w:val="none"/>
    </w:rPr>
  </w:style>
  <w:style w:type="character" w:customStyle="1" w:styleId="56">
    <w:name w:val="font51"/>
    <w:basedOn w:val="27"/>
    <w:qFormat/>
    <w:uiPriority w:val="0"/>
    <w:rPr>
      <w:rFonts w:hint="eastAsia" w:ascii="宋体" w:hAnsi="宋体" w:eastAsia="宋体" w:cs="宋体"/>
      <w:color w:val="000000"/>
      <w:sz w:val="32"/>
      <w:szCs w:val="32"/>
      <w:u w:val="none"/>
    </w:rPr>
  </w:style>
  <w:style w:type="character" w:customStyle="1" w:styleId="57">
    <w:name w:val="font21"/>
    <w:basedOn w:val="27"/>
    <w:qFormat/>
    <w:uiPriority w:val="0"/>
    <w:rPr>
      <w:rFonts w:hint="eastAsia" w:ascii="宋体" w:hAnsi="宋体" w:eastAsia="宋体" w:cs="宋体"/>
      <w:color w:val="FFFFFF"/>
      <w:sz w:val="22"/>
      <w:szCs w:val="22"/>
      <w:u w:val="none"/>
    </w:rPr>
  </w:style>
  <w:style w:type="character" w:customStyle="1" w:styleId="58">
    <w:name w:val="页脚 字符"/>
    <w:basedOn w:val="27"/>
    <w:link w:val="17"/>
    <w:qFormat/>
    <w:uiPriority w:val="99"/>
    <w:rPr>
      <w:rFonts w:asciiTheme="minorHAnsi" w:hAnsiTheme="minorHAnsi" w:eastAsiaTheme="minorEastAsia" w:cstheme="minorBidi"/>
      <w:kern w:val="2"/>
      <w:sz w:val="18"/>
      <w:szCs w:val="22"/>
    </w:rPr>
  </w:style>
  <w:style w:type="paragraph" w:customStyle="1" w:styleId="59">
    <w:name w:val="TOC 标题1"/>
    <w:basedOn w:val="2"/>
    <w:next w:val="1"/>
    <w:unhideWhenUsed/>
    <w:qFormat/>
    <w:uiPriority w:val="39"/>
    <w:pPr>
      <w:keepNext/>
      <w:keepLines/>
      <w:widowControl/>
      <w:numPr>
        <w:numId w:val="0"/>
      </w:numPr>
      <w:spacing w:before="240" w:beforeLines="0" w:after="0" w:afterLines="0" w:line="259" w:lineRule="auto"/>
      <w:jc w:val="left"/>
      <w:outlineLvl w:val="9"/>
    </w:pPr>
    <w:rPr>
      <w:rFonts w:asciiTheme="majorHAnsi" w:hAnsiTheme="majorHAnsi" w:eastAsiaTheme="majorEastAsia" w:cstheme="majorBidi"/>
      <w:b w:val="0"/>
      <w:bCs w:val="0"/>
      <w:color w:val="104862" w:themeColor="accent1" w:themeShade="BF"/>
      <w:kern w:val="0"/>
      <w:szCs w:val="32"/>
    </w:rPr>
  </w:style>
  <w:style w:type="character" w:customStyle="1" w:styleId="60">
    <w:name w:val="标题 3 字符"/>
    <w:basedOn w:val="27"/>
    <w:link w:val="4"/>
    <w:qFormat/>
    <w:uiPriority w:val="0"/>
    <w:rPr>
      <w:rFonts w:ascii="仿宋_GB2312" w:hAnsi="仿宋_GB2312" w:cstheme="minorBidi"/>
      <w:b/>
      <w:snapToGrid w:val="0"/>
      <w:sz w:val="28"/>
      <w:szCs w:val="22"/>
    </w:rPr>
  </w:style>
  <w:style w:type="table" w:customStyle="1" w:styleId="6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6886</Words>
  <Characters>7241</Characters>
  <Lines>1</Lines>
  <Paragraphs>1</Paragraphs>
  <TotalTime>0</TotalTime>
  <ScaleCrop>false</ScaleCrop>
  <LinksUpToDate>false</LinksUpToDate>
  <CharactersWithSpaces>7269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2024-11-10T11:20:00Z</dcterms:created>
  <dc:creator>Data</dc:creator>
  <cp:lastModifiedBy>知行</cp:lastModifiedBy>
  <dcterms:modified xsi:type="dcterms:W3CDTF">2025-05-30T01:43:18Z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42A69ECF347F85502D5F8F67743173D7_43</vt:lpwstr>
  </property>
  <property fmtid="{D5CDD505-2E9C-101B-9397-08002B2CF9AE}" pid="4" name="KSOTemplateDocerSaveRecord">
    <vt:lpwstr>eyJoZGlkIjoiZDU4YjI3ZTBiMmU4YTE0ZGQ1OThmNTE4ODlhMTkwMTUiLCJ1c2VySWQiOiI0ODAyOTg4MTAifQ==</vt:lpwstr>
  </property>
</Properties>
</file>