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6713">
      <w:pPr>
        <w:rPr>
          <w:rFonts w:hint="eastAsia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858"/>
      </w:tblGrid>
      <w:tr w14:paraId="35EE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664" w:type="dxa"/>
          </w:tcPr>
          <w:p w14:paraId="61D2077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76B9E3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8BBC98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E18FE4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71B755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</w:t>
            </w:r>
          </w:p>
          <w:p w14:paraId="06C8D3D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</w:t>
            </w:r>
          </w:p>
          <w:p w14:paraId="27E2B8B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</w:t>
            </w:r>
          </w:p>
          <w:p w14:paraId="4217166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求</w:t>
            </w:r>
          </w:p>
        </w:tc>
        <w:tc>
          <w:tcPr>
            <w:tcW w:w="7858" w:type="dxa"/>
          </w:tcPr>
          <w:p w14:paraId="10A4661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患者端（小程序）</w:t>
            </w:r>
          </w:p>
          <w:p w14:paraId="7673A7D1">
            <w:pPr>
              <w:ind w:leftChars="100"/>
            </w:pPr>
            <w:r>
              <w:rPr>
                <w:rFonts w:hint="eastAsia"/>
                <w:vertAlign w:val="baseline"/>
                <w:lang w:val="en-US" w:eastAsia="zh-CN"/>
              </w:rPr>
              <w:t>为患者提供从术前评估、术前等待、术后随访及康复管理的一体化便捷服务端。主要功能包括：</w:t>
            </w:r>
          </w:p>
          <w:tbl>
            <w:tblPr>
              <w:tblW w:w="762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0"/>
              <w:gridCol w:w="2717"/>
              <w:gridCol w:w="1055"/>
              <w:gridCol w:w="2702"/>
            </w:tblGrid>
            <w:tr w14:paraId="305A85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3BA24C5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1.01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AD3D3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患者注册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68C81D8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1.10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353A7F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不良事件上报</w:t>
                  </w:r>
                </w:p>
              </w:tc>
            </w:tr>
            <w:tr w14:paraId="0990FA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781A65E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1.02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FB319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通知公告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C08FE44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1.11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BF07E9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留言咨询</w:t>
                  </w:r>
                </w:p>
              </w:tc>
            </w:tr>
            <w:tr w14:paraId="1560E9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5224816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1.03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436A7B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诊断及等待移植登记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15CDCB4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1.12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8077D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系统信息</w:t>
                  </w:r>
                </w:p>
              </w:tc>
            </w:tr>
            <w:tr w14:paraId="673208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B240A82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1.04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0E74B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随访计划及代办任务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1528872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1.13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CCF001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个人中心</w:t>
                  </w:r>
                </w:p>
              </w:tc>
            </w:tr>
            <w:tr w14:paraId="4077E1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94840BD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1.05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ACDD39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随访提醒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69E4E12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1.14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C06289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客服中心</w:t>
                  </w:r>
                </w:p>
              </w:tc>
            </w:tr>
            <w:tr w14:paraId="37056D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C8D81F6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1.06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4C1F3B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随访档案管理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0C69913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1.15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EFFBEC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在线挂号</w:t>
                  </w:r>
                </w:p>
              </w:tc>
            </w:tr>
            <w:tr w14:paraId="263FFB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0B384F5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1.07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8218F3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患者自测记录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CBE4DFF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1.16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2CACBE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Calibri" w:hAnsi="Calibri" w:eastAsia="宋体" w:cs="Calibri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6"/>
                      <w:bdr w:val="none" w:color="auto" w:sz="0" w:space="0"/>
                      <w:lang w:val="en-US" w:eastAsia="zh-CN" w:bidi="ar"/>
                    </w:rPr>
                    <w:t>在线问诊</w:t>
                  </w:r>
                </w:p>
              </w:tc>
            </w:tr>
            <w:tr w14:paraId="23A8C7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98D3281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1.08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B90E07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健康宣教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E59F0FD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1.17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7FE35A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标本寄送</w:t>
                  </w:r>
                </w:p>
              </w:tc>
            </w:tr>
            <w:tr w14:paraId="390A81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C7E9104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1.09</w:t>
                  </w:r>
                </w:p>
              </w:tc>
              <w:tc>
                <w:tcPr>
                  <w:tcW w:w="2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576AC6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健康监测及异常预警</w:t>
                  </w:r>
                </w:p>
              </w:tc>
              <w:tc>
                <w:tcPr>
                  <w:tcW w:w="10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1D867E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1.18</w:t>
                  </w:r>
                </w:p>
              </w:tc>
              <w:tc>
                <w:tcPr>
                  <w:tcW w:w="2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73579F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调查问卷</w:t>
                  </w:r>
                </w:p>
              </w:tc>
            </w:tr>
          </w:tbl>
          <w:p w14:paraId="0F264057">
            <w:pPr>
              <w:rPr>
                <w:rFonts w:hint="default"/>
                <w:lang w:val="en-US" w:eastAsia="zh-CN"/>
              </w:rPr>
            </w:pPr>
          </w:p>
          <w:p w14:paraId="0017BC1D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患者注册</w:t>
            </w:r>
          </w:p>
          <w:p w14:paraId="1B339111">
            <w:pPr>
              <w:numPr>
                <w:ilvl w:val="0"/>
                <w:numId w:val="2"/>
              </w:numPr>
              <w:ind w:left="420" w:left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创建患者个人健康档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案 </w:t>
            </w:r>
          </w:p>
          <w:p w14:paraId="3CD38F97">
            <w:pPr>
              <w:numPr>
                <w:ilvl w:val="0"/>
                <w:numId w:val="2"/>
              </w:numPr>
              <w:ind w:left="42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微信及手机号码绑定及完成相关数据安全协议</w:t>
            </w:r>
          </w:p>
          <w:p w14:paraId="4E9C6FEE">
            <w:pPr>
              <w:numPr>
                <w:ilvl w:val="0"/>
                <w:numId w:val="2"/>
              </w:numPr>
              <w:ind w:left="42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紧急联系人信息收集</w:t>
            </w:r>
          </w:p>
          <w:p w14:paraId="7612A972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通知公告</w:t>
            </w:r>
          </w:p>
          <w:p w14:paraId="55B66CB0">
            <w:pPr>
              <w:numPr>
                <w:ilvl w:val="0"/>
                <w:numId w:val="0"/>
              </w:numPr>
              <w:ind w:left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发布门诊排班、就诊信息、活动通知等通知公告</w:t>
            </w:r>
          </w:p>
          <w:p w14:paraId="3580456A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等待移植登记及管理</w:t>
            </w:r>
          </w:p>
          <w:p w14:paraId="4FCD5983">
            <w:pPr>
              <w:numPr>
                <w:ilvl w:val="0"/>
                <w:numId w:val="0"/>
              </w:numPr>
              <w:ind w:left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根据国家相关法规要求，规范管理患者申请加入移植等待名单的相关程序和所需资料。</w:t>
            </w:r>
          </w:p>
          <w:p w14:paraId="38129655">
            <w:pPr>
              <w:numPr>
                <w:ilvl w:val="0"/>
                <w:numId w:val="3"/>
              </w:numPr>
              <w:ind w:left="425" w:leftChars="0" w:hanging="20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结合医生评估结果，填写加入国家移植等待系统申请</w:t>
            </w:r>
          </w:p>
          <w:p w14:paraId="3B530D08">
            <w:pPr>
              <w:numPr>
                <w:ilvl w:val="0"/>
                <w:numId w:val="3"/>
              </w:numPr>
              <w:ind w:left="425" w:leftChars="0" w:hanging="20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查看申请结果</w:t>
            </w:r>
          </w:p>
          <w:p w14:paraId="06B1EF26">
            <w:pPr>
              <w:numPr>
                <w:ilvl w:val="0"/>
                <w:numId w:val="3"/>
              </w:numPr>
              <w:ind w:left="425" w:leftChars="0" w:hanging="205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查阅等待移植相关患者须知及政策文件</w:t>
            </w:r>
          </w:p>
          <w:p w14:paraId="2AC52EB4">
            <w:pPr>
              <w:numPr>
                <w:ilvl w:val="0"/>
                <w:numId w:val="3"/>
              </w:numPr>
              <w:ind w:left="425" w:leftChars="0" w:hanging="20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查看等待状态</w:t>
            </w:r>
          </w:p>
          <w:p w14:paraId="34CBA301">
            <w:pPr>
              <w:numPr>
                <w:ilvl w:val="0"/>
                <w:numId w:val="3"/>
              </w:numPr>
              <w:ind w:left="425" w:leftChars="0" w:hanging="205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新增填写状态更新表单</w:t>
            </w:r>
          </w:p>
          <w:p w14:paraId="262D0C76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（术前等待/术后随访）随访计划及代办任务</w:t>
            </w:r>
          </w:p>
          <w:p w14:paraId="14A372E9">
            <w:pPr>
              <w:numPr>
                <w:ilvl w:val="0"/>
                <w:numId w:val="0"/>
              </w:numPr>
              <w:ind w:left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根据国家相关法规要求，及时更新移植等待者患者临床状态，保障患者权益，促进公平分配，加强移植患者术后随访和康复管理。</w:t>
            </w:r>
          </w:p>
          <w:p w14:paraId="07970BC9">
            <w:pPr>
              <w:numPr>
                <w:ilvl w:val="0"/>
                <w:numId w:val="4"/>
              </w:numPr>
              <w:ind w:left="425" w:leftChars="0" w:hanging="20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（等待移植时）生成等待移植时患者个性化状态更新计划表</w:t>
            </w:r>
          </w:p>
          <w:p w14:paraId="3E507B8F">
            <w:pPr>
              <w:numPr>
                <w:ilvl w:val="0"/>
                <w:numId w:val="4"/>
              </w:numPr>
              <w:ind w:left="425" w:leftChars="0" w:hanging="20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（移植后）生成移植患者随访计划表</w:t>
            </w:r>
          </w:p>
          <w:p w14:paraId="50882B42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随访提醒</w:t>
            </w:r>
          </w:p>
          <w:p w14:paraId="5FF8241E">
            <w:pPr>
              <w:numPr>
                <w:ilvl w:val="0"/>
                <w:numId w:val="0"/>
              </w:numPr>
              <w:ind w:left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根据国家和医生预设的更新状态/随访日程，分步提前提醒患者所需的临床就医及随访登记资料。</w:t>
            </w:r>
          </w:p>
          <w:p w14:paraId="0A64E1FA">
            <w:pPr>
              <w:numPr>
                <w:ilvl w:val="0"/>
                <w:numId w:val="5"/>
              </w:numPr>
              <w:ind w:left="425" w:leftChars="0" w:hanging="205" w:firstLine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一线：利用5G信息加密技术，根据随访计划动态推送信息提醒</w:t>
            </w:r>
          </w:p>
          <w:p w14:paraId="19B32589">
            <w:pPr>
              <w:numPr>
                <w:ilvl w:val="0"/>
                <w:numId w:val="5"/>
              </w:numPr>
              <w:ind w:left="425" w:leftChars="0" w:hanging="20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二线：智能电话提醒</w:t>
            </w:r>
          </w:p>
          <w:p w14:paraId="4563B77A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随访档案管理</w:t>
            </w:r>
          </w:p>
          <w:p w14:paraId="2452B3D5">
            <w:pPr>
              <w:widowControl w:val="0"/>
              <w:numPr>
                <w:ilvl w:val="0"/>
                <w:numId w:val="6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新增外院随访记录，在线填写随访问卷</w:t>
            </w:r>
          </w:p>
          <w:p w14:paraId="6FD90985">
            <w:pPr>
              <w:widowControl w:val="0"/>
              <w:numPr>
                <w:ilvl w:val="0"/>
                <w:numId w:val="6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根据本院门诊或电话随访，补充随访信息</w:t>
            </w:r>
          </w:p>
          <w:p w14:paraId="357FED38">
            <w:pPr>
              <w:widowControl w:val="0"/>
              <w:numPr>
                <w:ilvl w:val="0"/>
                <w:numId w:val="6"/>
              </w:numPr>
              <w:ind w:left="425" w:leftChars="0" w:hanging="205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支持手动录入，外院病历照片上传等录入方式</w:t>
            </w:r>
          </w:p>
          <w:p w14:paraId="26B189C4">
            <w:pPr>
              <w:widowControl w:val="0"/>
              <w:numPr>
                <w:ilvl w:val="0"/>
                <w:numId w:val="6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查看完整的病历档案及随访记录</w:t>
            </w:r>
          </w:p>
          <w:p w14:paraId="3FD5947E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患者自测记录</w:t>
            </w:r>
          </w:p>
          <w:p w14:paraId="6626473E">
            <w:pPr>
              <w:widowControl w:val="0"/>
              <w:numPr>
                <w:ilvl w:val="0"/>
                <w:numId w:val="7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患者日常自主健康监测指标记录、如血压、血糖</w:t>
            </w:r>
          </w:p>
          <w:p w14:paraId="2AC4BEC4">
            <w:pPr>
              <w:widowControl w:val="0"/>
              <w:numPr>
                <w:ilvl w:val="0"/>
                <w:numId w:val="7"/>
              </w:numPr>
              <w:ind w:left="425" w:leftChars="0" w:hanging="205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预备物联网及装戴设备数据导入接口</w:t>
            </w:r>
          </w:p>
          <w:p w14:paraId="52CB1FB9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健康宣教</w:t>
            </w:r>
          </w:p>
          <w:p w14:paraId="68707482">
            <w:pPr>
              <w:widowControl w:val="0"/>
              <w:numPr>
                <w:ilvl w:val="0"/>
                <w:numId w:val="8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查看健康宣教内容</w:t>
            </w:r>
          </w:p>
          <w:p w14:paraId="4AAD0829">
            <w:pPr>
              <w:widowControl w:val="0"/>
              <w:numPr>
                <w:ilvl w:val="0"/>
                <w:numId w:val="8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根据患者偏好及当前情况推送个性化宣教资料</w:t>
            </w:r>
          </w:p>
          <w:p w14:paraId="292698AE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健康监测及异常预警</w:t>
            </w:r>
          </w:p>
          <w:p w14:paraId="26BA0863">
            <w:pPr>
              <w:widowControl w:val="0"/>
              <w:numPr>
                <w:ilvl w:val="0"/>
                <w:numId w:val="9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查看患者健康报告：关键指标变化趋势</w:t>
            </w:r>
          </w:p>
          <w:p w14:paraId="22A70B46">
            <w:pPr>
              <w:widowControl w:val="0"/>
              <w:numPr>
                <w:ilvl w:val="0"/>
                <w:numId w:val="9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根据关键指标预警值，自动通知患者与主责医生</w:t>
            </w:r>
          </w:p>
          <w:p w14:paraId="3EA7EFE0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不良事件上报</w:t>
            </w:r>
          </w:p>
          <w:p w14:paraId="5B5A03BF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患者及相关委托人自主上报不良事件</w:t>
            </w:r>
          </w:p>
          <w:p w14:paraId="2CB332A6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留言咨询</w:t>
            </w:r>
          </w:p>
          <w:p w14:paraId="537ECF35">
            <w:pPr>
              <w:widowControl w:val="0"/>
              <w:numPr>
                <w:ilvl w:val="0"/>
                <w:numId w:val="10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在线留言咨询等待期/术后康复相关问题</w:t>
            </w:r>
          </w:p>
          <w:p w14:paraId="020A4FF9">
            <w:pPr>
              <w:widowControl w:val="0"/>
              <w:numPr>
                <w:ilvl w:val="0"/>
                <w:numId w:val="10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自动客服一线处理</w:t>
            </w:r>
          </w:p>
          <w:p w14:paraId="339C1431">
            <w:pPr>
              <w:widowControl w:val="0"/>
              <w:numPr>
                <w:ilvl w:val="0"/>
                <w:numId w:val="10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若未解决问题随访医生24小时内回复</w:t>
            </w:r>
          </w:p>
          <w:p w14:paraId="7DD19AD6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系统信息</w:t>
            </w:r>
          </w:p>
          <w:p w14:paraId="73283731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各种系统信息集中显示</w:t>
            </w:r>
          </w:p>
          <w:p w14:paraId="42E6C87A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个人中心</w:t>
            </w:r>
          </w:p>
          <w:p w14:paraId="17644ACB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患者个人信息、密码修改等</w:t>
            </w:r>
          </w:p>
          <w:p w14:paraId="788752CB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客服中心</w:t>
            </w:r>
          </w:p>
          <w:p w14:paraId="11DF85BD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就非医疗问题的咨询及技术支持</w:t>
            </w:r>
          </w:p>
          <w:p w14:paraId="1B9AA244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在线挂号</w:t>
            </w:r>
          </w:p>
          <w:p w14:paraId="79ACFB9C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与本院互联网医院接通，方便患者随访门诊预约挂号</w:t>
            </w:r>
          </w:p>
          <w:p w14:paraId="42C3706E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在线问诊</w:t>
            </w:r>
          </w:p>
          <w:p w14:paraId="25E2BE01">
            <w:pPr>
              <w:widowControl w:val="0"/>
              <w:numPr>
                <w:ilvl w:val="0"/>
                <w:numId w:val="11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实时在线图文问诊、视频问诊</w:t>
            </w:r>
          </w:p>
          <w:p w14:paraId="2DA37783">
            <w:pPr>
              <w:widowControl w:val="0"/>
              <w:numPr>
                <w:ilvl w:val="0"/>
                <w:numId w:val="11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随访医护人员在线回复</w:t>
            </w:r>
          </w:p>
          <w:p w14:paraId="3CCDEED1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标本寄送</w:t>
            </w:r>
          </w:p>
          <w:p w14:paraId="1C7FC4B1">
            <w:pPr>
              <w:widowControl w:val="0"/>
              <w:numPr>
                <w:ilvl w:val="0"/>
                <w:numId w:val="12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发送标本寄送单</w:t>
            </w:r>
          </w:p>
          <w:p w14:paraId="41B0497F">
            <w:pPr>
              <w:widowControl w:val="0"/>
              <w:numPr>
                <w:ilvl w:val="0"/>
                <w:numId w:val="12"/>
              </w:numPr>
              <w:ind w:left="425" w:leftChars="0" w:hanging="205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标本寄收记录情况</w:t>
            </w:r>
          </w:p>
          <w:p w14:paraId="43F13C89">
            <w:pPr>
              <w:numPr>
                <w:ilvl w:val="1"/>
                <w:numId w:val="1"/>
              </w:numPr>
              <w:ind w:left="567" w:leftChars="0" w:hanging="567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调查问卷</w:t>
            </w:r>
          </w:p>
          <w:p w14:paraId="496BC838">
            <w:pPr>
              <w:widowControl w:val="0"/>
              <w:numPr>
                <w:ilvl w:val="0"/>
                <w:numId w:val="13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参与患者满意度调查</w:t>
            </w:r>
          </w:p>
          <w:p w14:paraId="63C8288A">
            <w:pPr>
              <w:widowControl w:val="0"/>
              <w:numPr>
                <w:ilvl w:val="0"/>
                <w:numId w:val="13"/>
              </w:numPr>
              <w:ind w:left="425" w:leftChars="0" w:hanging="205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参与临床研究的相关调查</w:t>
            </w:r>
          </w:p>
          <w:p w14:paraId="59EDD41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6A84685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医生端（小程序、PC 版）</w:t>
            </w:r>
          </w:p>
          <w:p w14:paraId="2B719D05">
            <w:pPr>
              <w:widowControl w:val="0"/>
              <w:numPr>
                <w:ilvl w:val="0"/>
                <w:numId w:val="0"/>
              </w:numPr>
              <w:ind w:leftChars="100"/>
              <w:jc w:val="both"/>
            </w:pPr>
            <w:r>
              <w:rPr>
                <w:rFonts w:hint="eastAsia"/>
                <w:vertAlign w:val="baseline"/>
                <w:lang w:val="en-US" w:eastAsia="zh-CN"/>
              </w:rPr>
              <w:t>为医生提供面向移植等待患者和术后随访患者管理的便捷服务端。主要功能包括：</w:t>
            </w:r>
          </w:p>
          <w:tbl>
            <w:tblPr>
              <w:tblW w:w="750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490"/>
              <w:gridCol w:w="930"/>
              <w:gridCol w:w="3120"/>
            </w:tblGrid>
            <w:tr w14:paraId="4818A9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ED8B8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2.01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AEE4D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工作台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9CD88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2.05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CC5D00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随访预约</w:t>
                  </w:r>
                </w:p>
              </w:tc>
            </w:tr>
            <w:tr w14:paraId="5CDA59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2FA97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2.02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D9838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患者列表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1D230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2.06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2820E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留言咨询</w:t>
                  </w:r>
                </w:p>
              </w:tc>
            </w:tr>
            <w:tr w14:paraId="3C9E09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CD375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2.03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3B20A1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患者档案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BEDF8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2.07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FCE349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在线问诊</w:t>
                  </w:r>
                </w:p>
              </w:tc>
            </w:tr>
            <w:tr w14:paraId="6F738E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38A3F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2.04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B21E0E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等待状态更新及随访管理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F8F17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2.08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E4350E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检验数据自动化分析与异常预警</w:t>
                  </w:r>
                </w:p>
              </w:tc>
            </w:tr>
          </w:tbl>
          <w:p w14:paraId="5152EA0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A6FD3E7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工作台 </w:t>
            </w:r>
          </w:p>
          <w:p w14:paraId="57D67510">
            <w:pPr>
              <w:widowControl w:val="0"/>
              <w:numPr>
                <w:ilvl w:val="0"/>
                <w:numId w:val="14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待办工作清单</w:t>
            </w:r>
          </w:p>
          <w:p w14:paraId="4533823F">
            <w:pPr>
              <w:widowControl w:val="0"/>
              <w:numPr>
                <w:ilvl w:val="0"/>
                <w:numId w:val="14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常用功能快捷入口</w:t>
            </w:r>
          </w:p>
          <w:p w14:paraId="70AE9C98">
            <w:pPr>
              <w:widowControl w:val="0"/>
              <w:numPr>
                <w:ilvl w:val="0"/>
                <w:numId w:val="14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患者人数及相关统计</w:t>
            </w:r>
          </w:p>
          <w:p w14:paraId="01160AD7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患者列表</w:t>
            </w:r>
          </w:p>
          <w:p w14:paraId="43790C4E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根据患者当前状态，查看等待患者、术中患者、术后患者清单</w:t>
            </w:r>
          </w:p>
          <w:p w14:paraId="0E00D8F7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患者档案</w:t>
            </w:r>
          </w:p>
          <w:p w14:paraId="1C6407C3">
            <w:pPr>
              <w:widowControl w:val="0"/>
              <w:numPr>
                <w:ilvl w:val="0"/>
                <w:numId w:val="15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查看患者基本信息、病历信息</w:t>
            </w:r>
          </w:p>
          <w:p w14:paraId="6EC5D855">
            <w:pPr>
              <w:widowControl w:val="0"/>
              <w:numPr>
                <w:ilvl w:val="0"/>
                <w:numId w:val="15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查看患者等待状态更新记录</w:t>
            </w:r>
          </w:p>
          <w:p w14:paraId="7B6EE6B6">
            <w:pPr>
              <w:widowControl w:val="0"/>
              <w:numPr>
                <w:ilvl w:val="0"/>
                <w:numId w:val="15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查看患者自测数据、健康报告、不良事件发生情况</w:t>
            </w:r>
          </w:p>
          <w:p w14:paraId="546E0C9D">
            <w:pPr>
              <w:widowControl w:val="0"/>
              <w:numPr>
                <w:ilvl w:val="0"/>
                <w:numId w:val="15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查看患者随访、问诊、用药情况、标本寄送等</w:t>
            </w:r>
          </w:p>
          <w:p w14:paraId="3DFEE13C">
            <w:pPr>
              <w:widowControl w:val="0"/>
              <w:numPr>
                <w:ilvl w:val="0"/>
                <w:numId w:val="15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患者满意度调查结果</w:t>
            </w:r>
          </w:p>
          <w:p w14:paraId="3F433D56">
            <w:pPr>
              <w:widowControl w:val="0"/>
              <w:numPr>
                <w:ilvl w:val="0"/>
                <w:numId w:val="15"/>
              </w:numPr>
              <w:ind w:left="425" w:leftChars="0" w:hanging="205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患者参与临床研究情况</w:t>
            </w:r>
          </w:p>
          <w:p w14:paraId="2DCCCA84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等待状态更新及随访管理</w:t>
            </w:r>
          </w:p>
          <w:p w14:paraId="49550D80">
            <w:pPr>
              <w:widowControl w:val="0"/>
              <w:numPr>
                <w:ilvl w:val="0"/>
                <w:numId w:val="16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新增患者单次门诊或电话随访记录单</w:t>
            </w:r>
          </w:p>
          <w:p w14:paraId="603C666A">
            <w:pPr>
              <w:widowControl w:val="0"/>
              <w:numPr>
                <w:ilvl w:val="0"/>
                <w:numId w:val="16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查看患者完整的等待状态更新及随访记录</w:t>
            </w:r>
          </w:p>
          <w:p w14:paraId="05C3291A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随访预约</w:t>
            </w:r>
          </w:p>
          <w:p w14:paraId="09E6BA8B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除固定随访计划节点外，安排患者下次随访时间，同步通知到患者端小程序</w:t>
            </w:r>
          </w:p>
          <w:p w14:paraId="07D8C629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留言咨询</w:t>
            </w:r>
          </w:p>
          <w:p w14:paraId="459538C1">
            <w:pPr>
              <w:widowControl w:val="0"/>
              <w:numPr>
                <w:ilvl w:val="0"/>
                <w:numId w:val="17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留言查看提醒</w:t>
            </w:r>
          </w:p>
          <w:p w14:paraId="55B34EF5">
            <w:pPr>
              <w:widowControl w:val="0"/>
              <w:numPr>
                <w:ilvl w:val="0"/>
                <w:numId w:val="17"/>
              </w:numPr>
              <w:ind w:left="425" w:leftChars="0" w:hanging="20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在线回答患者留言咨询问题（非实时）</w:t>
            </w:r>
          </w:p>
          <w:p w14:paraId="69B24205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在线问诊</w:t>
            </w:r>
          </w:p>
          <w:p w14:paraId="3DABD681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支持在线实时接待患者图文问诊、视频问诊</w:t>
            </w:r>
          </w:p>
          <w:p w14:paraId="6D2E39DC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检验数据自动化分析与异常预警</w:t>
            </w:r>
          </w:p>
          <w:p w14:paraId="65CCD77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 xml:space="preserve">  AI自动解析实验室检验数据，实时识别异常指标并触发预警。通过时序数据分析患者术后多次检验结果的变化趋势，预测器官功能恶化的风险。</w:t>
            </w:r>
          </w:p>
          <w:p w14:paraId="3A817E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4DCD2C1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随访管理端（ＰＣ版）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</w:p>
          <w:p w14:paraId="38C73825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为随访、门诊医护及后勤人员提供全链条（术前等待及术后随访)的患者管理工作端和交互端。</w:t>
            </w:r>
          </w:p>
          <w:tbl>
            <w:tblPr>
              <w:tblW w:w="750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490"/>
              <w:gridCol w:w="930"/>
              <w:gridCol w:w="3120"/>
            </w:tblGrid>
            <w:tr w14:paraId="7C425E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FA679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3.01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5D02C4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工作台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66ECC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3.07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AF753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调查问卷</w:t>
                  </w:r>
                </w:p>
              </w:tc>
            </w:tr>
            <w:tr w14:paraId="52ACC0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5B3F5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3.02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601A92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患者注册审核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1582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3.08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578607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健康宣教</w:t>
                  </w:r>
                </w:p>
              </w:tc>
            </w:tr>
            <w:tr w14:paraId="096519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D6E01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3.03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0E9DB0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随访任务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65507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3.09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6C524D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智能</w:t>
                  </w:r>
                  <w:r>
                    <w:rPr>
                      <w:rStyle w:val="7"/>
                      <w:rFonts w:eastAsia="宋体"/>
                      <w:bdr w:val="none" w:color="auto" w:sz="0" w:space="0"/>
                      <w:lang w:val="en-US" w:eastAsia="zh-CN" w:bidi="ar"/>
                    </w:rPr>
                    <w:t>AI</w:t>
                  </w:r>
                  <w:r>
                    <w:rPr>
                      <w:rStyle w:val="8"/>
                      <w:bdr w:val="none" w:color="auto" w:sz="0" w:space="0"/>
                      <w:lang w:val="en-US" w:eastAsia="zh-CN" w:bidi="ar"/>
                    </w:rPr>
                    <w:t>客服</w:t>
                  </w:r>
                </w:p>
              </w:tc>
            </w:tr>
            <w:tr w14:paraId="24309A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04D83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3.04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7B663E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随访计划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C053E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3.10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FB248B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标本接收管理</w:t>
                  </w:r>
                </w:p>
              </w:tc>
            </w:tr>
            <w:tr w14:paraId="7B1382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46F19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3.05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EA0379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患者列表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31070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3.11</w:t>
                  </w: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B1352D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智能随访</w:t>
                  </w:r>
                </w:p>
              </w:tc>
            </w:tr>
            <w:tr w14:paraId="63EFD7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71AF4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3.06</w:t>
                  </w:r>
                </w:p>
              </w:tc>
              <w:tc>
                <w:tcPr>
                  <w:tcW w:w="24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EC9DBF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患者档案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BF4D612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E375FDE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5E64316E">
            <w:pPr>
              <w:rPr>
                <w:rFonts w:hint="default"/>
                <w:lang w:val="en-US" w:eastAsia="zh-CN"/>
              </w:rPr>
            </w:pPr>
          </w:p>
          <w:p w14:paraId="4F6611C8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工作台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471A6FE6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支持待办工作清单、常用功能快捷入口</w:t>
            </w:r>
          </w:p>
          <w:p w14:paraId="33C7311D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患者注册审核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7BB3F9C0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支持申请注册患者的审核</w:t>
            </w:r>
          </w:p>
          <w:p w14:paraId="4281413F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随访任务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73B0E985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支持每日/每周/每月待随访任务清单</w:t>
            </w:r>
          </w:p>
          <w:p w14:paraId="64FB9923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随访计划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232EBD71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支持按病种、分类型制定随访计划模版</w:t>
            </w:r>
          </w:p>
          <w:p w14:paraId="532656D7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患者列表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00DE5831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支持查看等待者、术后患者清单</w:t>
            </w:r>
          </w:p>
          <w:p w14:paraId="6CE9FA5C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患者档案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67367BDB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支持查看患者基本信息、病历信息、随访档案、患者自测数据等</w:t>
            </w:r>
          </w:p>
          <w:p w14:paraId="303A5D3F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调查问卷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16F08CCF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支持随访调查问卷设置、发放及统计</w:t>
            </w:r>
          </w:p>
          <w:p w14:paraId="05F71DFF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健康宣教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74467BE0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支持发布健康宣教内容，个性化推送</w:t>
            </w:r>
          </w:p>
          <w:p w14:paraId="4F0B4213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智能AI客服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ab/>
            </w:r>
          </w:p>
          <w:p w14:paraId="0611CC97">
            <w:pPr>
              <w:widowControl w:val="0"/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在线客服通过自然语言处理实时解答患者问题，范围主要涉及非医疗类问题。</w:t>
            </w:r>
          </w:p>
          <w:p w14:paraId="73E276D9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标本接收管理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51F6534C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支持接收、核对患者寄送标本，送检</w:t>
            </w:r>
          </w:p>
          <w:p w14:paraId="5F5E5365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智能随访</w:t>
            </w:r>
          </w:p>
          <w:p w14:paraId="6F78D175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支持通过在线云话务台进行电话随访及随访结果记录；</w:t>
            </w: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通过智能语音外呼方式，根据随访规则自动完成</w:t>
            </w: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对移植患者术后</w:t>
            </w:r>
            <w: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随访工作，收集患者的恢复情况、服药反应、生活行为等调查信息。</w:t>
            </w:r>
          </w:p>
          <w:p w14:paraId="71E67D2C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25CF6C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临床科研数据采集子系统（ＰＣ版）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521F72FA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为研究人员和数据管理人员提供科研项目数据管理平台</w:t>
            </w:r>
          </w:p>
          <w:p w14:paraId="0E9C88F5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573270" cy="895350"/>
                  <wp:effectExtent l="0" t="0" r="8255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27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3D216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科研项目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7D4F6CC1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支持创建科研数据采集项目，设定项目参与人员及权限</w:t>
            </w:r>
          </w:p>
          <w:p w14:paraId="6B0C355A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调查问卷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4E67A6AB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支持设计数据采集问卷</w:t>
            </w:r>
          </w:p>
          <w:p w14:paraId="7971DA64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评估量表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1FD41A3A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支持设计数据采集量表</w:t>
            </w:r>
          </w:p>
          <w:p w14:paraId="26FEEC21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采集计划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1CB5654A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支持设计数据采集计划，设定数据基线</w:t>
            </w:r>
          </w:p>
          <w:p w14:paraId="75FB7D4E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入组管理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4C0306BB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支持设定入组条件，支持患者知情同意书在线签署</w:t>
            </w:r>
          </w:p>
          <w:p w14:paraId="2B261544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问卷/量表推送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6F0AA9AB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支持按采集计划自动推送至各客户端口（患者客户端、医生客户端、随访管理客户端等）</w:t>
            </w:r>
          </w:p>
          <w:p w14:paraId="071BE868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数据导入/导出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54AF84D1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支持基础数据导入，系统对接数据链接，结果数据导出等</w:t>
            </w:r>
          </w:p>
          <w:p w14:paraId="6C87381D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A80A9D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数据分析子系统（ＰＣ版）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</w:p>
          <w:p w14:paraId="634710D7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为研究人员和数据管理人员提供科研项目数据应用平台</w:t>
            </w:r>
          </w:p>
          <w:p w14:paraId="5500A04E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数据查询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1412AC33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支持各项系统业务单据、基础信息等查询</w:t>
            </w:r>
          </w:p>
          <w:p w14:paraId="2B64EE87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中控大屏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5A1F8E41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支持等待及随访运营关键指标大屏展示，用于日常监控、业务汇报等</w:t>
            </w:r>
          </w:p>
          <w:p w14:paraId="2A6762B1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自助分析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372CDF5D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BI自助分析模块，OPO系统所采集的数据自定义分析，支持多种图表类型，支持自定义看板，支持图片导出、excel导出等；可接入外部数据源</w:t>
            </w:r>
          </w:p>
          <w:p w14:paraId="07A12BF5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D200F6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数据集成子系统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61FB9B23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HIS接口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0C7B7AD0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支持与本院HIS系统对接，获取待随访患者数据、对接在线诊疗结算信息等</w:t>
            </w:r>
          </w:p>
          <w:p w14:paraId="78234305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云话务台接口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7BCEFF43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支持对接云话务台服务，支持智能化电话随访业务</w:t>
            </w:r>
          </w:p>
          <w:p w14:paraId="0763FA1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17D771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系统管理子系统（ＰＣ版）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654F163B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用户、角色及权限管理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2614C3F4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支持系统用户、角色创建及权限设置</w:t>
            </w:r>
          </w:p>
          <w:p w14:paraId="05AE3E69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数据字典及信息模版管理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089D02A9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支持维护系统运行所需的各项数据字典</w:t>
            </w:r>
          </w:p>
          <w:p w14:paraId="0A7BCFEF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系统配置及日志管理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4AE4C2B0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支持系统运行参数配置管理及系统操作日志记录查询等</w:t>
            </w:r>
          </w:p>
          <w:p w14:paraId="75F33A3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架构、操作系统、硬件等要求</w:t>
            </w:r>
          </w:p>
          <w:p w14:paraId="14C9FEBE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架构模式</w:t>
            </w:r>
          </w:p>
          <w:p w14:paraId="0306D805">
            <w:pPr>
              <w:widowControl w:val="0"/>
              <w:numPr>
                <w:ilvl w:val="0"/>
                <w:numId w:val="0"/>
              </w:numPr>
              <w:ind w:left="220"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采用B\S + M架构（浏览器服务器+小程序模式）。</w:t>
            </w:r>
          </w:p>
          <w:p w14:paraId="25373F79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技术栈</w:t>
            </w:r>
          </w:p>
          <w:p w14:paraId="195DE11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后端采用Java，前端采用HTML5、CSS3和JavaScript。</w:t>
            </w:r>
          </w:p>
          <w:p w14:paraId="77B72706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硬件架构支持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3F902852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支持vmware虚拟机环境、除RISC-V以外的国产信创环境。除支持市面常见的intel、AMD等品牌X86 CPU外，还支持鲲鹏、海光等国产CPU。</w:t>
            </w:r>
          </w:p>
          <w:p w14:paraId="1C3E81EC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操作系统及数据库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52067BC8">
            <w:pPr>
              <w:widowControl w:val="0"/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支持win2012/2016、centos7/8、</w:t>
            </w:r>
            <w:r>
              <w:rPr>
                <w:rFonts w:hint="default"/>
                <w:lang w:val="en-US" w:eastAsia="zh-CN"/>
              </w:rPr>
              <w:t>欧拉</w:t>
            </w:r>
            <w:r>
              <w:rPr>
                <w:rFonts w:hint="eastAsia"/>
                <w:vertAlign w:val="baseline"/>
                <w:lang w:val="en-US" w:eastAsia="zh-CN"/>
              </w:rPr>
              <w:t>、银河麒麟等操作系统。支持MySQL(或兼容其的TDSQL和OceanBase)、Redis。</w:t>
            </w:r>
          </w:p>
          <w:p w14:paraId="2778EBF0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本期硬件新增配置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77061F3F">
            <w:pPr>
              <w:widowControl w:val="0"/>
              <w:numPr>
                <w:ilvl w:val="0"/>
                <w:numId w:val="18"/>
              </w:numPr>
              <w:ind w:left="425" w:leftChars="0" w:hanging="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在采购人自有的EMC powerstor 3000T上扩增48T可用闪存空间；</w:t>
            </w:r>
          </w:p>
          <w:p w14:paraId="549E7F8E">
            <w:pPr>
              <w:widowControl w:val="0"/>
              <w:numPr>
                <w:ilvl w:val="0"/>
                <w:numId w:val="18"/>
              </w:numPr>
              <w:ind w:left="425" w:leftChars="0" w:hanging="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在采购人自有的EMC dd6400备份设备上扩增60T可用备份空间；</w:t>
            </w:r>
          </w:p>
          <w:p w14:paraId="5A4D4FEF">
            <w:pPr>
              <w:widowControl w:val="0"/>
              <w:numPr>
                <w:ilvl w:val="0"/>
                <w:numId w:val="18"/>
              </w:numPr>
              <w:ind w:left="425" w:leftChars="0" w:hanging="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投标人须自行考虑兼容性问题，上述硬件扩展须为原厂全新正品，须包含硬件部署服务。</w:t>
            </w:r>
          </w:p>
          <w:p w14:paraId="6D6F6DC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系统性能要求</w:t>
            </w:r>
          </w:p>
          <w:p w14:paraId="47420108">
            <w:pPr>
              <w:widowControl w:val="0"/>
              <w:numPr>
                <w:ilvl w:val="0"/>
                <w:numId w:val="19"/>
              </w:numPr>
              <w:ind w:left="425" w:leftChars="0" w:hanging="5" w:firstLineChars="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响应速度：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系统页面加载时间不超过3秒，数据库查询响应时间不超过2秒。</w:t>
            </w:r>
          </w:p>
          <w:p w14:paraId="104C9EAA">
            <w:pPr>
              <w:widowControl w:val="0"/>
              <w:numPr>
                <w:ilvl w:val="0"/>
                <w:numId w:val="19"/>
              </w:numPr>
              <w:ind w:left="425" w:leftChars="0" w:hanging="5" w:firstLineChars="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并发处理能力：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支持至少500个用户同时在线操作，支持至少100个并发案例处理。</w:t>
            </w:r>
          </w:p>
          <w:p w14:paraId="51512FB9">
            <w:pPr>
              <w:widowControl w:val="0"/>
              <w:numPr>
                <w:ilvl w:val="0"/>
                <w:numId w:val="19"/>
              </w:numPr>
              <w:ind w:left="425" w:leftChars="0" w:hanging="5" w:firstLineChars="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系统稳定性：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系统年可用性不低于99.9%，支持7×24小时不间断运行。</w:t>
            </w:r>
          </w:p>
          <w:p w14:paraId="35B1D3E8">
            <w:pPr>
              <w:widowControl w:val="0"/>
              <w:numPr>
                <w:ilvl w:val="0"/>
                <w:numId w:val="19"/>
              </w:numPr>
              <w:ind w:left="425" w:leftChars="0" w:hanging="5" w:firstLineChars="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数据存储能力：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支持至少3TB的数据存储容量，支持数据自动备份，备份周期可配置（如每日、每周）。</w:t>
            </w:r>
          </w:p>
          <w:p w14:paraId="4D4E842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系统安全性要求</w:t>
            </w:r>
          </w:p>
          <w:p w14:paraId="130F6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" w:leftChars="0" w:firstLine="414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数据安全：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支持对患者敏感信息的脱敏处理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eastAsia="zh-CN"/>
              </w:rPr>
              <w:t>。</w:t>
            </w:r>
          </w:p>
          <w:p w14:paraId="34F52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" w:leftChars="0" w:firstLine="414" w:firstLine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访问控制：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支持基于角色的访问控制权限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eastAsia="zh-CN"/>
              </w:rPr>
              <w:t>。</w:t>
            </w:r>
          </w:p>
          <w:p w14:paraId="16238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" w:leftChars="0" w:firstLine="414" w:firstLineChars="0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操作日志：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支持用户操作日志的记录和查询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eastAsia="zh-CN"/>
              </w:rPr>
              <w:t>。</w:t>
            </w:r>
          </w:p>
          <w:p w14:paraId="7148E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" w:leftChars="0" w:firstLine="414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网络安全：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>支持防火墙和常见的网络攻击</w:t>
            </w:r>
          </w:p>
          <w:p w14:paraId="4312DCE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整体方案要求：投标人须根据需求内容理解采购人建设目标，自行设计方案，可根据需要增配软硬件或服务，但不得删减需求内容或降低配置。</w:t>
            </w:r>
          </w:p>
          <w:p w14:paraId="04C83C4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其他要求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3E337B10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报价需包含实现上述技术功能及对接要求的全部接口费用。</w:t>
            </w:r>
          </w:p>
          <w:p w14:paraId="14579D77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实施过程中至少免费提供以下服务：</w:t>
            </w:r>
            <w:r>
              <w:rPr>
                <w:rFonts w:hint="default"/>
                <w:vertAlign w:val="baseline"/>
                <w:lang w:val="en-US" w:eastAsia="zh-CN"/>
              </w:rPr>
              <w:t>协助梳理建立管理流程、系统部署信息的收集、软硬件部署、调试、相关人员的培训，系统上线。</w:t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  <w:p w14:paraId="00710AE5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实施人员需遵守采购人相关管理制度，原则上实施时间≤1年（从合同签订起算，含试运行及验收时间），如需延长实施时间，需书面申请并获得采购人同意，否则每延长一个月实施时间将按比例扣除合同款。</w:t>
            </w:r>
          </w:p>
          <w:p w14:paraId="45D080B4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实施完成后，免费提供软硬件维保服务≥1年。维保服务至少包括以下内容：</w:t>
            </w:r>
          </w:p>
          <w:p w14:paraId="2C32FB62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对软件使用中发现的系统BUG修复更新；</w:t>
            </w:r>
          </w:p>
          <w:p w14:paraId="5CB65E84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对软件使用过程中，系统异常访问排查处理；</w:t>
            </w:r>
          </w:p>
          <w:p w14:paraId="4E01A008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现有系统功能的调整、优化；</w:t>
            </w:r>
          </w:p>
          <w:p w14:paraId="05CA5645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移植患者全周期管理业务范畴内小规模新增功能的开发及升级（工作量不超过运维服务年费本身）。</w:t>
            </w:r>
          </w:p>
          <w:p w14:paraId="610FF068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服务器及系统后台的定期巡检，发现及修复异常；</w:t>
            </w:r>
          </w:p>
          <w:p w14:paraId="3489B92C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操作系统及应用系统依赖插件版本升级；</w:t>
            </w:r>
          </w:p>
          <w:p w14:paraId="3833846F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数据库备份及检查；</w:t>
            </w:r>
          </w:p>
          <w:p w14:paraId="00E29FF0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服务器硬件资源使用监控、性能瓶颈问题分析及硬件升级建议；</w:t>
            </w:r>
          </w:p>
          <w:p w14:paraId="4FECC65C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等保工作配合。</w:t>
            </w:r>
          </w:p>
          <w:p w14:paraId="463EBA40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按采购人的需求，提供系统配置调整服务和数据统计服务；</w:t>
            </w:r>
          </w:p>
          <w:p w14:paraId="3320A2CA">
            <w:pPr>
              <w:widowControl w:val="0"/>
              <w:numPr>
                <w:ilvl w:val="0"/>
                <w:numId w:val="21"/>
              </w:numPr>
              <w:ind w:left="840" w:leftChars="0" w:hanging="6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应急问题，第一时间提供应急方案，降低影响。</w:t>
            </w:r>
          </w:p>
          <w:p w14:paraId="0390BF54">
            <w:pPr>
              <w:widowControl w:val="0"/>
              <w:numPr>
                <w:ilvl w:val="1"/>
                <w:numId w:val="1"/>
              </w:numPr>
              <w:ind w:left="567" w:leftChars="0" w:hanging="567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后续维保费用上限控制：每年收取软件维保费用金额不超过本期软件系统采购费用的10%（后续有新增模块或服务要求的除外）。</w:t>
            </w:r>
          </w:p>
        </w:tc>
      </w:tr>
    </w:tbl>
    <w:p w14:paraId="11EB7E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16F3F"/>
    <w:multiLevelType w:val="singleLevel"/>
    <w:tmpl w:val="84416F3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FCA0E58"/>
    <w:multiLevelType w:val="singleLevel"/>
    <w:tmpl w:val="8FCA0E5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9159AFA0"/>
    <w:multiLevelType w:val="singleLevel"/>
    <w:tmpl w:val="9159AFA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95243928"/>
    <w:multiLevelType w:val="singleLevel"/>
    <w:tmpl w:val="9524392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A3F49FB3"/>
    <w:multiLevelType w:val="singleLevel"/>
    <w:tmpl w:val="A3F49FB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B33738D5"/>
    <w:multiLevelType w:val="singleLevel"/>
    <w:tmpl w:val="B33738D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C10603BA"/>
    <w:multiLevelType w:val="singleLevel"/>
    <w:tmpl w:val="C10603B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C445DCE2"/>
    <w:multiLevelType w:val="singleLevel"/>
    <w:tmpl w:val="C445DCE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>
    <w:nsid w:val="E5F39930"/>
    <w:multiLevelType w:val="singleLevel"/>
    <w:tmpl w:val="E5F3993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F59CF9FD"/>
    <w:multiLevelType w:val="singleLevel"/>
    <w:tmpl w:val="F59CF9F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080AB40F"/>
    <w:multiLevelType w:val="singleLevel"/>
    <w:tmpl w:val="080AB40F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1">
    <w:nsid w:val="10F75871"/>
    <w:multiLevelType w:val="singleLevel"/>
    <w:tmpl w:val="10F7587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2024972E"/>
    <w:multiLevelType w:val="singleLevel"/>
    <w:tmpl w:val="202497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4E25B99B"/>
    <w:multiLevelType w:val="singleLevel"/>
    <w:tmpl w:val="4E25B99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4FA839F8"/>
    <w:multiLevelType w:val="multilevel"/>
    <w:tmpl w:val="4FA839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5">
    <w:nsid w:val="52B59DD8"/>
    <w:multiLevelType w:val="singleLevel"/>
    <w:tmpl w:val="52B59DD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545E9762"/>
    <w:multiLevelType w:val="singleLevel"/>
    <w:tmpl w:val="545E976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56AC3E34"/>
    <w:multiLevelType w:val="singleLevel"/>
    <w:tmpl w:val="56AC3E3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  <w:sz w:val="20"/>
        <w:szCs w:val="20"/>
      </w:rPr>
    </w:lvl>
  </w:abstractNum>
  <w:abstractNum w:abstractNumId="18">
    <w:nsid w:val="63779EE9"/>
    <w:multiLevelType w:val="singleLevel"/>
    <w:tmpl w:val="63779EE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6EA362F1"/>
    <w:multiLevelType w:val="singleLevel"/>
    <w:tmpl w:val="6EA362F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73C1E459"/>
    <w:multiLevelType w:val="singleLevel"/>
    <w:tmpl w:val="73C1E45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3"/>
  </w:num>
  <w:num w:numId="7">
    <w:abstractNumId w:val="18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15"/>
  </w:num>
  <w:num w:numId="16">
    <w:abstractNumId w:val="8"/>
  </w:num>
  <w:num w:numId="17">
    <w:abstractNumId w:val="2"/>
  </w:num>
  <w:num w:numId="18">
    <w:abstractNumId w:val="20"/>
  </w:num>
  <w:num w:numId="19">
    <w:abstractNumId w:val="7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2ExZDI0M2UyN2IxMzIyM2ZhYjFkMDhjMTQyYjcifQ=="/>
  </w:docVars>
  <w:rsids>
    <w:rsidRoot w:val="2ECD7DEA"/>
    <w:rsid w:val="07451CFB"/>
    <w:rsid w:val="0ECE3054"/>
    <w:rsid w:val="112E12F3"/>
    <w:rsid w:val="16864682"/>
    <w:rsid w:val="1DD37785"/>
    <w:rsid w:val="260366D1"/>
    <w:rsid w:val="2ECD7DEA"/>
    <w:rsid w:val="32146ADF"/>
    <w:rsid w:val="358318AF"/>
    <w:rsid w:val="384A2332"/>
    <w:rsid w:val="3CFC32BA"/>
    <w:rsid w:val="3D132237"/>
    <w:rsid w:val="42BA09B7"/>
    <w:rsid w:val="46D2711D"/>
    <w:rsid w:val="48447F7C"/>
    <w:rsid w:val="4A5E6970"/>
    <w:rsid w:val="53A2585A"/>
    <w:rsid w:val="57834874"/>
    <w:rsid w:val="59C55518"/>
    <w:rsid w:val="5E736640"/>
    <w:rsid w:val="5E8579F1"/>
    <w:rsid w:val="5F0C7C99"/>
    <w:rsid w:val="5F470A7A"/>
    <w:rsid w:val="600734E4"/>
    <w:rsid w:val="665420AB"/>
    <w:rsid w:val="69931944"/>
    <w:rsid w:val="6A3419CA"/>
    <w:rsid w:val="6C357EC6"/>
    <w:rsid w:val="79A13EB8"/>
    <w:rsid w:val="79E27D07"/>
    <w:rsid w:val="7D223094"/>
    <w:rsid w:val="7DA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5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3278</Words>
  <Characters>3418</Characters>
  <Lines>0</Lines>
  <Paragraphs>0</Paragraphs>
  <TotalTime>28</TotalTime>
  <ScaleCrop>false</ScaleCrop>
  <LinksUpToDate>false</LinksUpToDate>
  <CharactersWithSpaces>3474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2025-02-07T05:14:00Z</dcterms:created>
  <dc:creator>Wenshi Jiang</dc:creator>
  <cp:lastModifiedBy>yong</cp:lastModifiedBy>
  <dcterms:modified xsi:type="dcterms:W3CDTF">2025-04-07T11:58:31Z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53F95A7C0F7649CA99C911803689A58A_13</vt:lpwstr>
  </property>
  <property fmtid="{D5CDD505-2E9C-101B-9397-08002B2CF9AE}" pid="4" name="KSOTemplateDocerSaveRecord">
    <vt:lpwstr>eyJoZGlkIjoiMDJhNWFmNDE0YWNhMjA1MzcwNTc0YTQyMjY1YmNkZDUiLCJ1c2VySWQiOiI3MDYxNDI2OTIifQ==</vt:lpwstr>
  </property>
</Properties>
</file>