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E8DB4">
      <w:pPr>
        <w:jc w:val="center"/>
        <w:rPr>
          <w:rFonts w:ascii="黑体" w:hAnsi="黑体" w:eastAsia="黑体"/>
          <w:b/>
          <w:sz w:val="32"/>
          <w:szCs w:val="32"/>
        </w:rPr>
      </w:pPr>
      <w:r>
        <w:rPr>
          <w:rFonts w:hint="eastAsia" w:ascii="黑体" w:hAnsi="黑体" w:eastAsia="黑体"/>
          <w:b/>
          <w:sz w:val="32"/>
          <w:szCs w:val="32"/>
        </w:rPr>
        <w:t>广西高校区域性疾病基础研究重点实验室</w:t>
      </w:r>
    </w:p>
    <w:p w14:paraId="014C9FF9">
      <w:pPr>
        <w:jc w:val="center"/>
        <w:rPr>
          <w:rFonts w:ascii="黑体" w:hAnsi="黑体" w:eastAsia="黑体"/>
          <w:b/>
          <w:sz w:val="32"/>
          <w:szCs w:val="32"/>
        </w:rPr>
      </w:pPr>
      <w:r>
        <w:rPr>
          <w:rFonts w:hint="eastAsia" w:ascii="黑体" w:hAnsi="黑体" w:eastAsia="黑体"/>
          <w:b/>
          <w:sz w:val="32"/>
          <w:szCs w:val="32"/>
        </w:rPr>
        <w:t>202</w:t>
      </w:r>
      <w:r>
        <w:rPr>
          <w:rFonts w:hint="eastAsia" w:ascii="黑体" w:hAnsi="黑体" w:eastAsia="黑体"/>
          <w:b/>
          <w:sz w:val="32"/>
          <w:szCs w:val="32"/>
          <w:lang w:val="en-US" w:eastAsia="zh-CN"/>
        </w:rPr>
        <w:t>5</w:t>
      </w:r>
      <w:r>
        <w:rPr>
          <w:rFonts w:hint="eastAsia" w:ascii="黑体" w:hAnsi="黑体" w:eastAsia="黑体"/>
          <w:b/>
          <w:sz w:val="32"/>
          <w:szCs w:val="32"/>
        </w:rPr>
        <w:t>年度开放课题申报指南</w:t>
      </w:r>
    </w:p>
    <w:p w14:paraId="217E0CE2">
      <w:pPr>
        <w:widowControl/>
        <w:shd w:val="clear" w:color="auto" w:fill="FFFFFF"/>
        <w:spacing w:before="312" w:beforeLines="100" w:line="420" w:lineRule="atLeast"/>
        <w:ind w:firstLine="482"/>
        <w:rPr>
          <w:rFonts w:ascii="仿宋" w:hAnsi="仿宋" w:eastAsia="仿宋" w:cs="宋体"/>
          <w:color w:val="333333"/>
          <w:kern w:val="0"/>
          <w:sz w:val="24"/>
          <w:szCs w:val="24"/>
        </w:rPr>
      </w:pPr>
      <w:bookmarkStart w:id="0" w:name="OLE_LINK3"/>
      <w:r>
        <w:rPr>
          <w:rFonts w:hint="eastAsia" w:ascii="仿宋" w:hAnsi="仿宋" w:eastAsia="仿宋" w:cs="宋体"/>
          <w:color w:val="333333"/>
          <w:kern w:val="0"/>
          <w:sz w:val="24"/>
          <w:szCs w:val="24"/>
        </w:rPr>
        <w:t>广西高校区域性疾病基础研究重点实验室前身为广西医科大学基础医学中心实验室，成立于2005年，2007年获批为“十一五”广西高校重点实验室，2014年获批广西高校重点实验室。2022年底，在上级部门的指导下，围绕“健康中国”重大需求，聚焦广西区域高发疾病，同时结合自身优势和特色，实验室由“广西高校基础医学研究重点实验室”更名为“</w:t>
      </w:r>
      <w:r>
        <w:rPr>
          <w:rFonts w:hint="eastAsia" w:ascii="仿宋" w:hAnsi="仿宋" w:eastAsia="仿宋" w:cs="宋体"/>
          <w:color w:val="333333"/>
          <w:kern w:val="0"/>
          <w:sz w:val="24"/>
          <w:szCs w:val="24"/>
          <w:highlight w:val="none"/>
        </w:rPr>
        <w:t>广西高校区域性疾病基础研究</w:t>
      </w:r>
      <w:r>
        <w:rPr>
          <w:rFonts w:hint="eastAsia" w:ascii="仿宋" w:hAnsi="仿宋" w:eastAsia="仿宋" w:cs="宋体"/>
          <w:color w:val="333333"/>
          <w:kern w:val="0"/>
          <w:sz w:val="24"/>
          <w:szCs w:val="24"/>
          <w:highlight w:val="none"/>
          <w:lang w:val="en-US" w:eastAsia="zh-CN"/>
        </w:rPr>
        <w:t>重点</w:t>
      </w:r>
      <w:r>
        <w:rPr>
          <w:rFonts w:hint="eastAsia" w:ascii="仿宋" w:hAnsi="仿宋" w:eastAsia="仿宋" w:cs="宋体"/>
          <w:color w:val="333333"/>
          <w:kern w:val="0"/>
          <w:sz w:val="24"/>
          <w:szCs w:val="24"/>
          <w:highlight w:val="none"/>
        </w:rPr>
        <w:t>实验室”</w:t>
      </w:r>
      <w:r>
        <w:rPr>
          <w:rFonts w:hint="eastAsia" w:ascii="仿宋" w:hAnsi="仿宋" w:eastAsia="仿宋" w:cs="宋体"/>
          <w:color w:val="333333"/>
          <w:kern w:val="0"/>
          <w:sz w:val="24"/>
          <w:szCs w:val="24"/>
        </w:rPr>
        <w:t>。</w:t>
      </w:r>
    </w:p>
    <w:p w14:paraId="22FCE5D2">
      <w:pPr>
        <w:widowControl/>
        <w:shd w:val="clear" w:color="auto" w:fill="FFFFFF"/>
        <w:spacing w:line="420" w:lineRule="atLeast"/>
        <w:ind w:firstLine="480"/>
        <w:rPr>
          <w:rFonts w:ascii="仿宋" w:hAnsi="仿宋" w:eastAsia="仿宋" w:cs="宋体"/>
          <w:color w:val="333333"/>
          <w:kern w:val="0"/>
          <w:sz w:val="24"/>
          <w:szCs w:val="24"/>
        </w:rPr>
      </w:pPr>
      <w:r>
        <w:rPr>
          <w:rFonts w:hint="eastAsia" w:ascii="仿宋" w:hAnsi="仿宋" w:eastAsia="仿宋" w:cs="宋体"/>
          <w:color w:val="333333"/>
          <w:kern w:val="0"/>
          <w:sz w:val="24"/>
          <w:szCs w:val="24"/>
        </w:rPr>
        <w:t>广西高校区域性疾病基础研究重点实验室着眼于服务“健康广西”和“科教兴桂”，以应用基础研究为主，主要探究广西区域高发性疾病的发病机制和分子机理、免疫学特性、病原学特征和传播特点，从而为疾病诊疗和防治提供新的思路。目前实验室形成了3个研究方向：（1）肿瘤分子机理基础研究；（2）区域性疾病免疫学基础研究；（3）亚热带疾病病原基础研究。</w:t>
      </w:r>
    </w:p>
    <w:bookmarkEnd w:id="0"/>
    <w:p w14:paraId="34E887D2">
      <w:pPr>
        <w:widowControl/>
        <w:shd w:val="clear" w:color="auto" w:fill="FFFFFF"/>
        <w:spacing w:line="420" w:lineRule="atLeast"/>
        <w:ind w:firstLine="480"/>
        <w:rPr>
          <w:rFonts w:ascii="仿宋" w:hAnsi="仿宋" w:eastAsia="仿宋" w:cs="宋体"/>
          <w:b/>
          <w:color w:val="000000"/>
          <w:kern w:val="0"/>
          <w:sz w:val="24"/>
          <w:szCs w:val="24"/>
        </w:rPr>
      </w:pPr>
      <w:r>
        <w:rPr>
          <w:rFonts w:hint="eastAsia" w:ascii="仿宋" w:hAnsi="仿宋" w:eastAsia="仿宋" w:cs="宋体"/>
          <w:b/>
          <w:color w:val="000000"/>
          <w:kern w:val="0"/>
          <w:sz w:val="24"/>
          <w:szCs w:val="24"/>
        </w:rPr>
        <w:t>一、本年度优先/重点资助的研究领域</w:t>
      </w:r>
    </w:p>
    <w:p w14:paraId="26FAFDDF">
      <w:pPr>
        <w:widowControl/>
        <w:shd w:val="clear" w:color="auto" w:fill="FFFFFF"/>
        <w:spacing w:before="30"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广西区域高发性疾病（肝癌、胶质瘤、鼻咽癌、肺癌、卵巢癌、肝吸虫、流感等）病因学、发病机制、药物靶点等疾病分子机制与治疗策略研究。</w:t>
      </w:r>
    </w:p>
    <w:p w14:paraId="7B6F3FBD">
      <w:pPr>
        <w:widowControl/>
        <w:shd w:val="clear" w:color="auto" w:fill="FFFFFF"/>
        <w:spacing w:before="30" w:line="420" w:lineRule="atLeast"/>
        <w:ind w:firstLine="480"/>
        <w:rPr>
          <w:rFonts w:ascii="仿宋" w:hAnsi="仿宋" w:eastAsia="仿宋" w:cs="宋体"/>
          <w:b/>
          <w:color w:val="000000"/>
          <w:kern w:val="0"/>
          <w:sz w:val="24"/>
          <w:szCs w:val="24"/>
        </w:rPr>
      </w:pPr>
      <w:r>
        <w:rPr>
          <w:rFonts w:hint="eastAsia" w:ascii="仿宋" w:hAnsi="仿宋" w:eastAsia="仿宋" w:cs="宋体"/>
          <w:b/>
          <w:color w:val="000000"/>
          <w:kern w:val="0"/>
          <w:sz w:val="24"/>
          <w:szCs w:val="24"/>
        </w:rPr>
        <w:t>二、主要考核指标</w:t>
      </w:r>
    </w:p>
    <w:p w14:paraId="5BD20DB2">
      <w:pPr>
        <w:widowControl/>
        <w:shd w:val="clear" w:color="auto" w:fill="FFFFFF"/>
        <w:spacing w:before="30"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1.  理论成果：筛选或鉴定区域高发疾病的潜在标志物、探究其病因及发病机制、早诊早治的相关研究及与区域高发疾病发生发展密切相关的基础与临床应用基础研究等。</w:t>
      </w:r>
    </w:p>
    <w:p w14:paraId="5990559D">
      <w:pPr>
        <w:widowControl/>
        <w:shd w:val="clear" w:color="auto" w:fill="FFFFFF"/>
        <w:spacing w:before="30"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2.  论文要求：发表至少1篇中文核心期刊论文或1篇SCI论文，且需将本实验室作为署名单位之一。</w:t>
      </w:r>
    </w:p>
    <w:p w14:paraId="4E0E0A56">
      <w:pPr>
        <w:widowControl/>
        <w:shd w:val="clear" w:color="auto" w:fill="FFFFFF"/>
        <w:spacing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3.  标注要求：资助项目的有关研究成果，包括论文、专著、研究报告、总结、鉴定及成果等，均须标注“广西高校区域性疾病基础研究重点实验室（广西医科大学）”及项目编号，英文标注“</w:t>
      </w:r>
      <w:r>
        <w:rPr>
          <w:rFonts w:ascii="仿宋" w:hAnsi="仿宋" w:eastAsia="仿宋" w:cs="宋体"/>
          <w:color w:val="000000"/>
          <w:kern w:val="0"/>
          <w:sz w:val="24"/>
          <w:szCs w:val="24"/>
        </w:rPr>
        <w:t>Key Laboratory of Basic Research on Regional Diseases (Guangxi Medical University) , Education Department of Guangxi Zhuang Autonomous Region</w:t>
      </w:r>
      <w:r>
        <w:rPr>
          <w:rFonts w:hint="eastAsia" w:ascii="仿宋" w:hAnsi="仿宋" w:eastAsia="仿宋" w:cs="宋体"/>
          <w:color w:val="000000"/>
          <w:kern w:val="0"/>
          <w:sz w:val="24"/>
          <w:szCs w:val="24"/>
        </w:rPr>
        <w:t>”。未标注的，项目结题时不计入成果。</w:t>
      </w:r>
    </w:p>
    <w:p w14:paraId="59DED92E">
      <w:pPr>
        <w:widowControl/>
        <w:shd w:val="clear" w:color="auto" w:fill="FFFFFF"/>
        <w:spacing w:before="30" w:line="420" w:lineRule="atLeast"/>
        <w:ind w:firstLine="480"/>
        <w:rPr>
          <w:rFonts w:ascii="仿宋" w:hAnsi="仿宋" w:eastAsia="仿宋" w:cs="宋体"/>
          <w:b/>
          <w:color w:val="000000"/>
          <w:kern w:val="0"/>
          <w:sz w:val="24"/>
          <w:szCs w:val="24"/>
        </w:rPr>
      </w:pPr>
      <w:r>
        <w:rPr>
          <w:rFonts w:hint="eastAsia" w:ascii="仿宋" w:hAnsi="仿宋" w:eastAsia="仿宋" w:cs="宋体"/>
          <w:b/>
          <w:color w:val="000000"/>
          <w:kern w:val="0"/>
          <w:sz w:val="24"/>
          <w:szCs w:val="24"/>
        </w:rPr>
        <w:t>三、本项目课题申报要求</w:t>
      </w:r>
    </w:p>
    <w:p w14:paraId="3A79AB0F">
      <w:pPr>
        <w:widowControl/>
        <w:shd w:val="clear" w:color="auto" w:fill="FFFFFF"/>
        <w:spacing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1. 实施年限：2年</w:t>
      </w:r>
    </w:p>
    <w:p w14:paraId="1CD949D9">
      <w:pPr>
        <w:widowControl/>
        <w:shd w:val="clear" w:color="auto" w:fill="FFFFFF"/>
        <w:spacing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2. 资助经费：每个项目资助金额1.5万，拟计划资助4项。开放课题经费具体实施办法根据《广西医科大学重点实验室开放课题经费暂行管理办法》及广西医科大学相关文件执行。</w:t>
      </w:r>
    </w:p>
    <w:p w14:paraId="02C1DA70">
      <w:pPr>
        <w:widowControl/>
        <w:shd w:val="clear" w:color="auto" w:fill="FFFFFF"/>
        <w:spacing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3. 资助对象：广西高校区域性疾病基础研究重点实验室以外的科研人员均可申报，作为课题负责人每人限报1项。实验室学术委员会根据项目的意义、学术价值和创新情况对申请书进行评审，择优确定开放课题项目，对获准项目签定项目任务合同书。</w:t>
      </w:r>
    </w:p>
    <w:p w14:paraId="51EC4272">
      <w:pPr>
        <w:widowControl/>
        <w:shd w:val="clear" w:color="auto" w:fill="FFFFFF"/>
        <w:spacing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4. 成果划分：受到本实验室基金资助的开放课题所取得的成果，归研究者个人及本实验室共有；自带经费的开放课题所取得的成果，归研究者、研究者原工作单位及本实验室共有。外籍客座人员成果按国家有关规定办理。</w:t>
      </w:r>
    </w:p>
    <w:p w14:paraId="639D7551">
      <w:pPr>
        <w:widowControl/>
        <w:shd w:val="clear" w:color="auto" w:fill="FFFFFF"/>
        <w:spacing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5. 工作评价及成果管理</w:t>
      </w:r>
    </w:p>
    <w:p w14:paraId="51E22414">
      <w:pPr>
        <w:widowControl/>
        <w:shd w:val="clear" w:color="auto" w:fill="FFFFFF"/>
        <w:spacing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（1）所有实验室开放课题，每年必须提交年度研究计划进展报告，根据课题性质和进展，提交学术论文、研究报告或阶段小结；</w:t>
      </w:r>
    </w:p>
    <w:p w14:paraId="7BC6AEC8">
      <w:pPr>
        <w:widowControl/>
        <w:shd w:val="clear" w:color="auto" w:fill="FFFFFF"/>
        <w:spacing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（2）课题结束或终止，必须向实验室提交如下资料归档：项目任务合同书、项目总结报告、学术论文或研究报告。</w:t>
      </w:r>
    </w:p>
    <w:p w14:paraId="2BF9416B">
      <w:pPr>
        <w:widowControl/>
        <w:shd w:val="clear" w:color="auto" w:fill="FFFFFF"/>
        <w:spacing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6. 实验室履行监督和监管责任，负责检查课题进展及执行情况，发现不按进度计划执行的有权暂时终止、调整或取消项目及基金资助。</w:t>
      </w:r>
    </w:p>
    <w:p w14:paraId="10D8A7C1">
      <w:pPr>
        <w:widowControl/>
        <w:shd w:val="clear" w:color="auto" w:fill="FFFFFF"/>
        <w:spacing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7. 申请书递交截止时间：202</w:t>
      </w:r>
      <w:r>
        <w:rPr>
          <w:rFonts w:hint="eastAsia" w:ascii="仿宋" w:hAnsi="仿宋" w:eastAsia="仿宋" w:cs="宋体"/>
          <w:color w:val="000000"/>
          <w:kern w:val="0"/>
          <w:sz w:val="24"/>
          <w:szCs w:val="24"/>
          <w:lang w:val="en-US" w:eastAsia="zh-CN"/>
        </w:rPr>
        <w:t>5</w:t>
      </w:r>
      <w:r>
        <w:rPr>
          <w:rFonts w:hint="eastAsia" w:ascii="仿宋" w:hAnsi="仿宋" w:eastAsia="仿宋" w:cs="宋体"/>
          <w:color w:val="000000"/>
          <w:kern w:val="0"/>
          <w:sz w:val="24"/>
          <w:szCs w:val="24"/>
        </w:rPr>
        <w:t>年</w:t>
      </w:r>
      <w:r>
        <w:rPr>
          <w:rFonts w:hint="eastAsia" w:ascii="仿宋" w:hAnsi="仿宋" w:eastAsia="仿宋" w:cs="宋体"/>
          <w:color w:val="000000"/>
          <w:kern w:val="0"/>
          <w:sz w:val="24"/>
          <w:szCs w:val="24"/>
          <w:lang w:val="en-US" w:eastAsia="zh-CN"/>
        </w:rPr>
        <w:t>6</w:t>
      </w:r>
      <w:r>
        <w:rPr>
          <w:rFonts w:hint="eastAsia" w:ascii="仿宋" w:hAnsi="仿宋" w:eastAsia="仿宋" w:cs="宋体"/>
          <w:color w:val="000000"/>
          <w:kern w:val="0"/>
          <w:sz w:val="24"/>
          <w:szCs w:val="24"/>
        </w:rPr>
        <w:t>月</w:t>
      </w:r>
      <w:r>
        <w:rPr>
          <w:rFonts w:hint="eastAsia" w:ascii="仿宋" w:hAnsi="仿宋" w:eastAsia="仿宋" w:cs="宋体"/>
          <w:color w:val="000000"/>
          <w:kern w:val="0"/>
          <w:sz w:val="24"/>
          <w:szCs w:val="24"/>
          <w:lang w:val="en-US" w:eastAsia="zh-CN"/>
        </w:rPr>
        <w:t>6</w:t>
      </w:r>
      <w:r>
        <w:rPr>
          <w:rFonts w:hint="eastAsia" w:ascii="仿宋" w:hAnsi="仿宋" w:eastAsia="仿宋" w:cs="宋体"/>
          <w:color w:val="000000"/>
          <w:kern w:val="0"/>
          <w:sz w:val="24"/>
          <w:szCs w:val="24"/>
        </w:rPr>
        <w:t>日18:00。电子版1份、纸质版一式2份（至少一份为原件）。</w:t>
      </w:r>
    </w:p>
    <w:p w14:paraId="5E8637DA">
      <w:pPr>
        <w:widowControl/>
        <w:shd w:val="clear" w:color="auto" w:fill="FFFFFF"/>
        <w:spacing w:before="30"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联系人：李老师</w:t>
      </w:r>
    </w:p>
    <w:p w14:paraId="376D82A5">
      <w:pPr>
        <w:widowControl/>
        <w:shd w:val="clear" w:color="auto" w:fill="FFFFFF"/>
        <w:spacing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地址：广西医科大学药基楼5楼510室，广西南宁市双拥路22号</w:t>
      </w:r>
    </w:p>
    <w:p w14:paraId="46EF796F">
      <w:pPr>
        <w:widowControl/>
        <w:shd w:val="clear" w:color="auto" w:fill="FFFFFF"/>
        <w:spacing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邮编：530021</w:t>
      </w:r>
    </w:p>
    <w:p w14:paraId="0530752A">
      <w:pPr>
        <w:widowControl/>
        <w:shd w:val="clear" w:color="auto" w:fill="FFFFFF"/>
        <w:spacing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联系电话：</w:t>
      </w:r>
      <w:r>
        <w:rPr>
          <w:rFonts w:ascii="仿宋" w:hAnsi="仿宋" w:eastAsia="仿宋" w:cs="宋体"/>
          <w:color w:val="000000"/>
          <w:kern w:val="0"/>
          <w:sz w:val="24"/>
          <w:szCs w:val="24"/>
        </w:rPr>
        <w:t>13934376828</w:t>
      </w:r>
    </w:p>
    <w:p w14:paraId="6D96AD6B">
      <w:pPr>
        <w:widowControl/>
        <w:shd w:val="clear" w:color="auto" w:fill="FFFFFF"/>
        <w:spacing w:line="420"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E-mail：</w:t>
      </w:r>
      <w:r>
        <w:rPr>
          <w:rFonts w:ascii="仿宋" w:hAnsi="仿宋" w:eastAsia="仿宋" w:cs="宋体"/>
          <w:color w:val="000000"/>
          <w:kern w:val="0"/>
          <w:sz w:val="24"/>
          <w:szCs w:val="24"/>
        </w:rPr>
        <w:t>13934376828@163.com</w:t>
      </w:r>
    </w:p>
    <w:p w14:paraId="6CF4BABD">
      <w:pPr>
        <w:widowControl/>
        <w:shd w:val="clear" w:color="auto" w:fill="FFFFFF"/>
        <w:spacing w:line="420" w:lineRule="atLeast"/>
        <w:ind w:firstLine="480"/>
        <w:rPr>
          <w:rFonts w:ascii="仿宋" w:hAnsi="仿宋" w:eastAsia="仿宋" w:cs="宋体"/>
          <w:color w:val="000000"/>
          <w:kern w:val="0"/>
          <w:sz w:val="24"/>
          <w:szCs w:val="24"/>
        </w:rPr>
      </w:pPr>
    </w:p>
    <w:p w14:paraId="4C1A6526">
      <w:pPr>
        <w:widowControl/>
        <w:shd w:val="clear" w:color="auto" w:fill="FFFFFF"/>
        <w:spacing w:line="420" w:lineRule="atLeast"/>
        <w:ind w:firstLine="480"/>
        <w:rPr>
          <w:rFonts w:ascii="仿宋" w:hAnsi="仿宋" w:eastAsia="仿宋" w:cs="宋体"/>
          <w:color w:val="000000"/>
          <w:kern w:val="0"/>
          <w:sz w:val="24"/>
          <w:szCs w:val="24"/>
        </w:rPr>
      </w:pPr>
    </w:p>
    <w:p w14:paraId="7030315D">
      <w:pPr>
        <w:widowControl/>
        <w:shd w:val="clear" w:color="auto" w:fill="FFFFFF"/>
        <w:spacing w:line="420" w:lineRule="atLeast"/>
        <w:ind w:firstLine="480"/>
        <w:rPr>
          <w:rFonts w:ascii="仿宋" w:hAnsi="仿宋" w:eastAsia="仿宋" w:cs="宋体"/>
          <w:color w:val="000000"/>
          <w:kern w:val="0"/>
          <w:sz w:val="24"/>
          <w:szCs w:val="24"/>
        </w:rPr>
      </w:pPr>
    </w:p>
    <w:p w14:paraId="1AF82EEA">
      <w:pPr>
        <w:widowControl/>
        <w:shd w:val="clear" w:color="auto" w:fill="FFFFFF"/>
        <w:spacing w:line="420" w:lineRule="atLeast"/>
        <w:ind w:firstLine="480"/>
        <w:rPr>
          <w:rFonts w:ascii="仿宋" w:hAnsi="仿宋" w:eastAsia="仿宋" w:cs="宋体"/>
          <w:color w:val="000000"/>
          <w:kern w:val="0"/>
          <w:sz w:val="24"/>
          <w:szCs w:val="24"/>
        </w:rPr>
      </w:pPr>
    </w:p>
    <w:p w14:paraId="52E5A7B0">
      <w:pPr>
        <w:widowControl/>
        <w:shd w:val="clear" w:color="auto" w:fill="FFFFFF"/>
        <w:spacing w:line="576" w:lineRule="atLeast"/>
        <w:ind w:firstLine="480"/>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              广西高校区域性疾病基础研究重点实验室</w:t>
      </w:r>
    </w:p>
    <w:p w14:paraId="65EF8345">
      <w:pPr>
        <w:widowControl/>
        <w:shd w:val="clear" w:color="auto" w:fill="FFFFFF"/>
        <w:wordWrap w:val="0"/>
        <w:spacing w:line="576" w:lineRule="atLeast"/>
        <w:jc w:val="right"/>
        <w:rPr>
          <w:rFonts w:ascii="仿宋" w:hAnsi="仿宋" w:eastAsia="仿宋" w:cs="宋体"/>
          <w:color w:val="000000"/>
          <w:kern w:val="0"/>
          <w:sz w:val="24"/>
          <w:szCs w:val="24"/>
        </w:rPr>
      </w:pPr>
      <w:r>
        <w:rPr>
          <w:rFonts w:hint="eastAsia" w:ascii="仿宋" w:hAnsi="仿宋" w:eastAsia="仿宋" w:cs="宋体"/>
          <w:color w:val="000000"/>
          <w:kern w:val="0"/>
          <w:sz w:val="24"/>
          <w:szCs w:val="24"/>
        </w:rPr>
        <w:t>202</w:t>
      </w:r>
      <w:r>
        <w:rPr>
          <w:rFonts w:hint="eastAsia" w:ascii="仿宋" w:hAnsi="仿宋" w:eastAsia="仿宋" w:cs="宋体"/>
          <w:color w:val="000000"/>
          <w:kern w:val="0"/>
          <w:sz w:val="24"/>
          <w:szCs w:val="24"/>
          <w:lang w:val="en-US" w:eastAsia="zh-CN"/>
        </w:rPr>
        <w:t>5</w:t>
      </w:r>
      <w:r>
        <w:rPr>
          <w:rFonts w:hint="eastAsia" w:ascii="仿宋" w:hAnsi="仿宋" w:eastAsia="仿宋" w:cs="宋体"/>
          <w:color w:val="000000"/>
          <w:kern w:val="0"/>
          <w:sz w:val="24"/>
          <w:szCs w:val="24"/>
        </w:rPr>
        <w:t>年</w:t>
      </w:r>
      <w:r>
        <w:rPr>
          <w:rFonts w:hint="eastAsia" w:ascii="仿宋" w:hAnsi="仿宋" w:eastAsia="仿宋" w:cs="宋体"/>
          <w:color w:val="000000"/>
          <w:kern w:val="0"/>
          <w:sz w:val="24"/>
          <w:szCs w:val="24"/>
          <w:lang w:val="en-US" w:eastAsia="zh-CN"/>
        </w:rPr>
        <w:t>5</w:t>
      </w:r>
      <w:r>
        <w:rPr>
          <w:rFonts w:hint="eastAsia" w:ascii="仿宋" w:hAnsi="仿宋" w:eastAsia="仿宋" w:cs="宋体"/>
          <w:color w:val="000000"/>
          <w:kern w:val="0"/>
          <w:sz w:val="24"/>
          <w:szCs w:val="24"/>
        </w:rPr>
        <w:t>月</w:t>
      </w:r>
      <w:r>
        <w:rPr>
          <w:rFonts w:hint="eastAsia" w:ascii="仿宋" w:hAnsi="仿宋" w:eastAsia="仿宋" w:cs="宋体"/>
          <w:color w:val="000000"/>
          <w:kern w:val="0"/>
          <w:sz w:val="24"/>
          <w:szCs w:val="24"/>
          <w:lang w:val="en-US" w:eastAsia="zh-CN"/>
        </w:rPr>
        <w:t>16</w:t>
      </w:r>
      <w:bookmarkStart w:id="1" w:name="_GoBack"/>
      <w:bookmarkEnd w:id="1"/>
      <w:r>
        <w:rPr>
          <w:rFonts w:hint="eastAsia" w:ascii="仿宋" w:hAnsi="仿宋" w:eastAsia="仿宋" w:cs="宋体"/>
          <w:color w:val="000000"/>
          <w:kern w:val="0"/>
          <w:sz w:val="24"/>
          <w:szCs w:val="24"/>
        </w:rPr>
        <w:t xml:space="preserve">日       </w:t>
      </w:r>
    </w:p>
    <w:p w14:paraId="2571A61B">
      <w:pPr>
        <w:widowControl/>
        <w:shd w:val="clear" w:color="auto" w:fill="FFFFFF"/>
        <w:spacing w:before="30" w:line="576" w:lineRule="atLeast"/>
        <w:ind w:firstLine="480"/>
        <w:rPr>
          <w:rFonts w:ascii="仿宋" w:hAnsi="仿宋" w:eastAsia="仿宋" w:cs="宋体"/>
          <w:color w:val="000000"/>
          <w:kern w:val="0"/>
          <w:sz w:val="24"/>
          <w:szCs w:val="24"/>
        </w:rPr>
      </w:pPr>
      <w:r>
        <w:rPr>
          <w:rFonts w:hint="eastAsia" w:ascii="仿宋" w:hAnsi="仿宋" w:eastAsia="仿宋" w:cs="宋体"/>
          <w:color w:val="000000"/>
          <w:kern w:val="0"/>
          <w:sz w:val="24"/>
          <w:szCs w:val="24"/>
        </w:rPr>
        <w:t>                              </w:t>
      </w:r>
    </w:p>
    <w:p w14:paraId="2E9B8D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MGEyY2E5OGYxYzM5ZTc5MmJiNmNlNTgxZmZkNmIifQ=="/>
  </w:docVars>
  <w:rsids>
    <w:rsidRoot w:val="00194CEC"/>
    <w:rsid w:val="00194CEC"/>
    <w:rsid w:val="001C343A"/>
    <w:rsid w:val="00300B36"/>
    <w:rsid w:val="00322833"/>
    <w:rsid w:val="00927D5F"/>
    <w:rsid w:val="00A46FED"/>
    <w:rsid w:val="00B34180"/>
    <w:rsid w:val="00DE7CF1"/>
    <w:rsid w:val="00E470A1"/>
    <w:rsid w:val="00E62F75"/>
    <w:rsid w:val="00F01897"/>
    <w:rsid w:val="129340B1"/>
    <w:rsid w:val="147A30DD"/>
    <w:rsid w:val="27F13662"/>
    <w:rsid w:val="36E64B61"/>
    <w:rsid w:val="3BB91834"/>
    <w:rsid w:val="5CE96C0A"/>
    <w:rsid w:val="6FB7B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1289</Words>
  <Characters>1523</Characters>
  <Lines>11</Lines>
  <Paragraphs>3</Paragraphs>
  <TotalTime>40</TotalTime>
  <ScaleCrop>false</ScaleCrop>
  <LinksUpToDate>false</LinksUpToDate>
  <CharactersWithSpaces>1554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2023-09-14T15:58:00Z</dcterms:created>
  <dc:creator>China</dc:creator>
  <cp:lastModifiedBy>葫芦</cp:lastModifiedBy>
  <dcterms:modified xsi:type="dcterms:W3CDTF">2025-05-17T01:26:00Z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A8A498F191224D7385C2904C4D86E4CF_12</vt:lpwstr>
  </property>
  <property fmtid="{D5CDD505-2E9C-101B-9397-08002B2CF9AE}" pid="4" name="KSOTemplateDocerSaveRecord">
    <vt:lpwstr>eyJoZGlkIjoiMDFjZmRjYmM4ZTk2MWZiY2EwOGRhNjI0YjY3NWM0ZGIiLCJ1c2VySWQiOiIxMjExNzg2NTcifQ==</vt:lpwstr>
  </property>
</Properties>
</file>