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ind w:left="424" w:leftChars="202" w:right="422" w:rightChars="201"/>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关于开展202</w:t>
      </w:r>
      <w:r>
        <w:rPr>
          <w:rFonts w:hint="eastAsia" w:ascii="方正小标宋简体" w:hAnsi="方正小标宋简体" w:eastAsia="方正小标宋简体" w:cs="方正小标宋简体"/>
          <w:color w:val="000000"/>
          <w:sz w:val="44"/>
          <w:szCs w:val="44"/>
          <w:lang w:val="en-US" w:eastAsia="zh-CN"/>
        </w:rPr>
        <w:t>4</w:t>
      </w:r>
      <w:r>
        <w:rPr>
          <w:rFonts w:hint="eastAsia" w:ascii="方正小标宋简体" w:hAnsi="方正小标宋简体" w:eastAsia="方正小标宋简体" w:cs="方正小标宋简体"/>
          <w:color w:val="000000"/>
          <w:sz w:val="44"/>
          <w:szCs w:val="44"/>
        </w:rPr>
        <w:t>年</w:t>
      </w:r>
      <w:r>
        <w:rPr>
          <w:rFonts w:hint="eastAsia" w:ascii="方正小标宋简体" w:hAnsi="方正小标宋简体" w:eastAsia="方正小标宋简体" w:cs="方正小标宋简体"/>
          <w:color w:val="000000"/>
          <w:sz w:val="44"/>
          <w:szCs w:val="44"/>
          <w:lang w:val="en-US" w:eastAsia="zh-CN"/>
        </w:rPr>
        <w:t>下</w:t>
      </w:r>
      <w:r>
        <w:rPr>
          <w:rFonts w:hint="eastAsia" w:ascii="方正小标宋简体" w:hAnsi="方正小标宋简体" w:eastAsia="方正小标宋简体" w:cs="方正小标宋简体"/>
          <w:color w:val="000000"/>
          <w:sz w:val="44"/>
          <w:szCs w:val="44"/>
        </w:rPr>
        <w:t>半年广西高等教育本科教学改革工程项目结项工作的通知</w:t>
      </w:r>
    </w:p>
    <w:p>
      <w:pPr>
        <w:spacing w:line="360" w:lineRule="auto"/>
        <w:ind w:firstLine="640" w:firstLineChars="200"/>
        <w:rPr>
          <w:rFonts w:ascii="仿宋" w:hAnsi="仿宋" w:eastAsia="仿宋"/>
          <w:color w:val="000000"/>
          <w:sz w:val="32"/>
          <w:szCs w:val="32"/>
        </w:rPr>
      </w:pPr>
    </w:p>
    <w:p>
      <w:pPr>
        <w:spacing w:line="620" w:lineRule="exact"/>
        <w:ind w:firstLine="0" w:firstLineChars="0"/>
        <w:rPr>
          <w:rFonts w:ascii="仿宋" w:hAnsi="仿宋" w:eastAsia="仿宋"/>
          <w:color w:val="000000"/>
          <w:sz w:val="32"/>
          <w:szCs w:val="32"/>
        </w:rPr>
      </w:pPr>
      <w:r>
        <w:rPr>
          <w:rFonts w:hint="eastAsia" w:ascii="仿宋" w:hAnsi="仿宋" w:eastAsia="仿宋"/>
          <w:color w:val="000000"/>
          <w:sz w:val="32"/>
          <w:szCs w:val="32"/>
        </w:rPr>
        <w:t>各单位：</w:t>
      </w:r>
    </w:p>
    <w:p>
      <w:pPr>
        <w:spacing w:line="6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根据《广西高等教育本科教学改革工程项目管理办法》</w:t>
      </w:r>
      <w:r>
        <w:rPr>
          <w:rFonts w:hint="eastAsia" w:ascii="仿宋" w:hAnsi="仿宋" w:eastAsia="仿宋"/>
          <w:color w:val="000000"/>
          <w:sz w:val="32"/>
          <w:szCs w:val="32"/>
          <w:lang w:eastAsia="zh-CN"/>
        </w:rPr>
        <w:t>（</w:t>
      </w:r>
      <w:r>
        <w:rPr>
          <w:rFonts w:hint="eastAsia" w:ascii="仿宋" w:hAnsi="仿宋" w:eastAsia="仿宋"/>
          <w:color w:val="000000"/>
          <w:sz w:val="32"/>
          <w:szCs w:val="32"/>
        </w:rPr>
        <w:t>桂教规范</w:t>
      </w:r>
      <w:r>
        <w:rPr>
          <w:rFonts w:hint="eastAsia" w:ascii="仿宋" w:hAnsi="仿宋" w:eastAsia="仿宋"/>
          <w:color w:val="000000"/>
          <w:sz w:val="32"/>
          <w:szCs w:val="32"/>
          <w:lang w:eastAsia="zh-CN"/>
        </w:rPr>
        <w:t>〔2022〕</w:t>
      </w:r>
      <w:r>
        <w:rPr>
          <w:rFonts w:hint="eastAsia" w:ascii="仿宋" w:hAnsi="仿宋" w:eastAsia="仿宋"/>
          <w:color w:val="000000"/>
          <w:sz w:val="32"/>
          <w:szCs w:val="32"/>
        </w:rPr>
        <w:t>4号</w:t>
      </w:r>
      <w:r>
        <w:rPr>
          <w:rFonts w:hint="eastAsia" w:ascii="仿宋" w:hAnsi="仿宋" w:eastAsia="仿宋"/>
          <w:color w:val="000000"/>
          <w:sz w:val="32"/>
          <w:szCs w:val="32"/>
          <w:lang w:eastAsia="zh-CN"/>
        </w:rPr>
        <w:t>）</w:t>
      </w:r>
      <w:r>
        <w:rPr>
          <w:rFonts w:hint="eastAsia" w:ascii="仿宋" w:hAnsi="仿宋" w:eastAsia="仿宋"/>
          <w:color w:val="000000"/>
          <w:sz w:val="32"/>
          <w:szCs w:val="32"/>
        </w:rPr>
        <w:t>（附件1，以下简称《管理办法》），学校组织202</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年下半年广西高等教育本科教学改革工程项目（以下简称教改项目）结项工作，现将有关事项通知如下：</w:t>
      </w:r>
    </w:p>
    <w:p>
      <w:pPr>
        <w:spacing w:line="6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一、受理范围</w:t>
      </w:r>
    </w:p>
    <w:p>
      <w:pPr>
        <w:spacing w:line="620" w:lineRule="exact"/>
        <w:ind w:firstLine="640" w:firstLineChars="200"/>
        <w:rPr>
          <w:rFonts w:hint="default" w:ascii="仿宋" w:hAnsi="仿宋" w:eastAsia="仿宋"/>
          <w:color w:val="000000"/>
          <w:sz w:val="32"/>
          <w:szCs w:val="32"/>
          <w:lang w:val="en-US" w:eastAsia="zh-CN"/>
        </w:rPr>
      </w:pPr>
      <w:r>
        <w:rPr>
          <w:rFonts w:hint="eastAsia" w:ascii="仿宋" w:hAnsi="仿宋" w:eastAsia="仿宋"/>
          <w:color w:val="000000"/>
          <w:sz w:val="32"/>
          <w:szCs w:val="32"/>
        </w:rPr>
        <w:t>受理范围</w:t>
      </w:r>
      <w:r>
        <w:rPr>
          <w:rFonts w:ascii="仿宋" w:hAnsi="仿宋" w:eastAsia="仿宋"/>
          <w:color w:val="000000"/>
          <w:sz w:val="32"/>
          <w:szCs w:val="32"/>
        </w:rPr>
        <w:t>为</w:t>
      </w:r>
      <w:r>
        <w:rPr>
          <w:rFonts w:hint="eastAsia" w:ascii="仿宋" w:hAnsi="仿宋" w:eastAsia="仿宋"/>
          <w:color w:val="000000"/>
          <w:sz w:val="32"/>
          <w:szCs w:val="32"/>
        </w:rPr>
        <w:t>2</w:t>
      </w:r>
      <w:r>
        <w:rPr>
          <w:rFonts w:ascii="仿宋" w:hAnsi="仿宋" w:eastAsia="仿宋"/>
          <w:color w:val="000000"/>
          <w:sz w:val="32"/>
          <w:szCs w:val="32"/>
        </w:rPr>
        <w:t>0</w:t>
      </w:r>
      <w:r>
        <w:rPr>
          <w:rFonts w:hint="eastAsia" w:ascii="仿宋" w:hAnsi="仿宋" w:eastAsia="仿宋"/>
          <w:color w:val="000000"/>
          <w:sz w:val="32"/>
          <w:szCs w:val="32"/>
          <w:lang w:val="en-US" w:eastAsia="zh-CN"/>
        </w:rPr>
        <w:t>20</w:t>
      </w:r>
      <w:r>
        <w:rPr>
          <w:rFonts w:hint="eastAsia" w:ascii="仿宋" w:hAnsi="仿宋" w:eastAsia="仿宋"/>
          <w:color w:val="000000"/>
          <w:sz w:val="32"/>
          <w:szCs w:val="32"/>
        </w:rPr>
        <w:t>-</w:t>
      </w:r>
      <w:r>
        <w:rPr>
          <w:rFonts w:ascii="仿宋" w:hAnsi="仿宋" w:eastAsia="仿宋"/>
          <w:color w:val="000000"/>
          <w:sz w:val="32"/>
          <w:szCs w:val="32"/>
        </w:rPr>
        <w:t>202</w:t>
      </w:r>
      <w:r>
        <w:rPr>
          <w:rFonts w:hint="eastAsia" w:ascii="仿宋" w:hAnsi="仿宋" w:eastAsia="仿宋"/>
          <w:color w:val="000000"/>
          <w:sz w:val="32"/>
          <w:szCs w:val="32"/>
          <w:lang w:val="en-US" w:eastAsia="zh-CN"/>
        </w:rPr>
        <w:t>3</w:t>
      </w:r>
      <w:r>
        <w:rPr>
          <w:rFonts w:ascii="仿宋" w:hAnsi="仿宋" w:eastAsia="仿宋"/>
          <w:color w:val="000000"/>
          <w:sz w:val="32"/>
          <w:szCs w:val="32"/>
        </w:rPr>
        <w:t>年</w:t>
      </w:r>
      <w:r>
        <w:rPr>
          <w:rFonts w:hint="eastAsia" w:ascii="仿宋" w:hAnsi="仿宋" w:eastAsia="仿宋"/>
          <w:color w:val="000000"/>
          <w:sz w:val="32"/>
          <w:szCs w:val="32"/>
        </w:rPr>
        <w:t>立项</w:t>
      </w:r>
      <w:r>
        <w:rPr>
          <w:rFonts w:ascii="仿宋" w:hAnsi="仿宋" w:eastAsia="仿宋"/>
          <w:color w:val="000000"/>
          <w:sz w:val="32"/>
          <w:szCs w:val="32"/>
        </w:rPr>
        <w:t>未</w:t>
      </w:r>
      <w:r>
        <w:rPr>
          <w:rFonts w:hint="eastAsia" w:ascii="仿宋" w:hAnsi="仿宋" w:eastAsia="仿宋"/>
          <w:color w:val="000000"/>
          <w:sz w:val="32"/>
          <w:szCs w:val="32"/>
        </w:rPr>
        <w:t>结项</w:t>
      </w:r>
      <w:r>
        <w:rPr>
          <w:rFonts w:hint="eastAsia" w:ascii="仿宋" w:hAnsi="仿宋" w:eastAsia="仿宋"/>
          <w:color w:val="000000"/>
          <w:sz w:val="32"/>
          <w:szCs w:val="32"/>
          <w:lang w:eastAsia="zh-CN"/>
        </w:rPr>
        <w:t>的</w:t>
      </w:r>
      <w:r>
        <w:rPr>
          <w:rFonts w:ascii="仿宋" w:hAnsi="仿宋" w:eastAsia="仿宋"/>
          <w:color w:val="000000"/>
          <w:sz w:val="32"/>
          <w:szCs w:val="32"/>
        </w:rPr>
        <w:t>项目</w:t>
      </w:r>
      <w:r>
        <w:rPr>
          <w:rFonts w:hint="eastAsia" w:ascii="仿宋" w:hAnsi="仿宋" w:eastAsia="仿宋"/>
          <w:color w:val="000000"/>
          <w:sz w:val="32"/>
          <w:szCs w:val="32"/>
          <w:lang w:eastAsia="zh-CN"/>
        </w:rPr>
        <w:t>（</w:t>
      </w:r>
      <w:r>
        <w:rPr>
          <w:rFonts w:hint="eastAsia" w:ascii="仿宋" w:hAnsi="仿宋" w:eastAsia="仿宋"/>
          <w:color w:val="000000"/>
          <w:sz w:val="32"/>
          <w:szCs w:val="32"/>
        </w:rPr>
        <w:t>附件2</w:t>
      </w:r>
      <w:r>
        <w:rPr>
          <w:rFonts w:hint="eastAsia" w:ascii="仿宋" w:hAnsi="仿宋" w:eastAsia="仿宋"/>
          <w:color w:val="000000"/>
          <w:sz w:val="32"/>
          <w:szCs w:val="32"/>
          <w:lang w:eastAsia="zh-CN"/>
        </w:rPr>
        <w:t>）</w:t>
      </w:r>
      <w:r>
        <w:rPr>
          <w:rFonts w:hint="eastAsia" w:ascii="仿宋" w:hAnsi="仿宋" w:eastAsia="仿宋"/>
          <w:color w:val="000000"/>
          <w:sz w:val="32"/>
          <w:szCs w:val="32"/>
        </w:rPr>
        <w:t>。项目实施周期为1-2年，不能按期完成的</w:t>
      </w:r>
      <w:r>
        <w:rPr>
          <w:rFonts w:hint="eastAsia" w:ascii="仿宋" w:hAnsi="仿宋" w:eastAsia="仿宋"/>
          <w:color w:val="000000"/>
          <w:sz w:val="32"/>
          <w:szCs w:val="32"/>
          <w:lang w:val="en-US" w:eastAsia="zh-CN"/>
        </w:rPr>
        <w:t>项目</w:t>
      </w:r>
      <w:r>
        <w:rPr>
          <w:rFonts w:hint="eastAsia" w:ascii="仿宋" w:hAnsi="仿宋" w:eastAsia="仿宋"/>
          <w:color w:val="000000"/>
          <w:sz w:val="32"/>
          <w:szCs w:val="32"/>
        </w:rPr>
        <w:t>需在系统提交项目调整申请延期结题，但必须在立项4年内结项，且同一项目提交结项申请不能超过2次。</w:t>
      </w:r>
      <w:r>
        <w:rPr>
          <w:rFonts w:hint="eastAsia" w:ascii="仿宋" w:hAnsi="仿宋" w:eastAsia="仿宋"/>
          <w:color w:val="000000"/>
          <w:sz w:val="32"/>
          <w:szCs w:val="32"/>
          <w:lang w:val="en-US" w:eastAsia="zh-CN"/>
        </w:rPr>
        <w:t>其中，2020年立项的项目为最后一次申请结项；2021年和2022年的立项的项目应申请结项，如不能结项需申请延期，分别可延至2025年和2026年；2023年的立项已完成的可申请结项，未完成的无需申请延期。</w:t>
      </w:r>
    </w:p>
    <w:p>
      <w:pPr>
        <w:spacing w:line="6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二、结项要求</w:t>
      </w:r>
    </w:p>
    <w:p>
      <w:pPr>
        <w:spacing w:line="6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按照《管理办法》中的相关规定执行。</w:t>
      </w:r>
    </w:p>
    <w:p>
      <w:pPr>
        <w:spacing w:line="6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三、申报程序</w:t>
      </w:r>
    </w:p>
    <w:p>
      <w:pPr>
        <w:spacing w:line="6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（一）</w:t>
      </w:r>
      <w:r>
        <w:rPr>
          <w:rFonts w:hint="eastAsia" w:ascii="仿宋" w:hAnsi="仿宋" w:eastAsia="仿宋"/>
          <w:color w:val="000000"/>
          <w:sz w:val="32"/>
          <w:szCs w:val="32"/>
          <w:lang w:val="en-US" w:eastAsia="zh-CN"/>
        </w:rPr>
        <w:t>10</w:t>
      </w:r>
      <w:r>
        <w:rPr>
          <w:rFonts w:hint="eastAsia" w:ascii="仿宋" w:hAnsi="仿宋" w:eastAsia="仿宋"/>
          <w:color w:val="000000"/>
          <w:sz w:val="32"/>
          <w:szCs w:val="32"/>
        </w:rPr>
        <w:t>月</w:t>
      </w:r>
      <w:r>
        <w:rPr>
          <w:rFonts w:hint="eastAsia" w:ascii="仿宋" w:hAnsi="仿宋" w:eastAsia="仿宋"/>
          <w:color w:val="000000"/>
          <w:sz w:val="32"/>
          <w:szCs w:val="32"/>
          <w:lang w:val="en-US" w:eastAsia="zh-CN"/>
        </w:rPr>
        <w:t>8</w:t>
      </w:r>
      <w:r>
        <w:rPr>
          <w:rFonts w:hint="eastAsia" w:ascii="仿宋" w:hAnsi="仿宋" w:eastAsia="仿宋"/>
          <w:color w:val="000000"/>
          <w:sz w:val="32"/>
          <w:szCs w:val="32"/>
        </w:rPr>
        <w:t>日-</w:t>
      </w:r>
      <w:r>
        <w:rPr>
          <w:rFonts w:hint="eastAsia" w:ascii="仿宋" w:hAnsi="仿宋" w:eastAsia="仿宋"/>
          <w:color w:val="000000"/>
          <w:sz w:val="32"/>
          <w:szCs w:val="32"/>
          <w:lang w:val="en-US" w:eastAsia="zh-CN"/>
        </w:rPr>
        <w:t>10</w:t>
      </w:r>
      <w:r>
        <w:rPr>
          <w:rFonts w:hint="eastAsia" w:ascii="仿宋" w:hAnsi="仿宋" w:eastAsia="仿宋"/>
          <w:color w:val="000000"/>
          <w:sz w:val="32"/>
          <w:szCs w:val="32"/>
        </w:rPr>
        <w:t>月</w:t>
      </w:r>
      <w:r>
        <w:rPr>
          <w:rFonts w:hint="eastAsia" w:ascii="仿宋" w:hAnsi="仿宋" w:eastAsia="仿宋"/>
          <w:color w:val="000000"/>
          <w:sz w:val="32"/>
          <w:szCs w:val="32"/>
          <w:lang w:val="en-US" w:eastAsia="zh-CN"/>
        </w:rPr>
        <w:t>21</w:t>
      </w:r>
      <w:r>
        <w:rPr>
          <w:rFonts w:hint="eastAsia" w:ascii="仿宋" w:hAnsi="仿宋" w:eastAsia="仿宋"/>
          <w:color w:val="000000"/>
          <w:sz w:val="32"/>
          <w:szCs w:val="32"/>
        </w:rPr>
        <w:t>日：</w:t>
      </w:r>
      <w:r>
        <w:rPr>
          <w:rFonts w:hint="eastAsia" w:ascii="仿宋" w:hAnsi="仿宋" w:eastAsia="仿宋"/>
          <w:color w:val="000000"/>
          <w:sz w:val="32"/>
          <w:szCs w:val="32"/>
          <w:lang w:val="en-US" w:eastAsia="zh-CN"/>
        </w:rPr>
        <w:t>各课题组</w:t>
      </w:r>
      <w:r>
        <w:rPr>
          <w:rFonts w:hint="eastAsia" w:ascii="仿宋" w:hAnsi="仿宋" w:eastAsia="仿宋"/>
          <w:color w:val="000000"/>
          <w:sz w:val="32"/>
          <w:szCs w:val="32"/>
        </w:rPr>
        <w:t>登录广西高等教育教学改革工程项目网络管理系统</w:t>
      </w:r>
      <w:r>
        <w:rPr>
          <w:rFonts w:hint="eastAsia" w:ascii="仿宋" w:hAnsi="仿宋" w:eastAsia="仿宋"/>
          <w:color w:val="000000"/>
          <w:sz w:val="32"/>
          <w:szCs w:val="32"/>
          <w:lang w:eastAsia="zh-CN"/>
        </w:rPr>
        <w:t>（</w:t>
      </w:r>
      <w:r>
        <w:rPr>
          <w:rFonts w:hint="eastAsia" w:ascii="仿宋" w:hAnsi="仿宋" w:eastAsia="仿宋"/>
          <w:color w:val="000000"/>
          <w:sz w:val="32"/>
          <w:szCs w:val="32"/>
        </w:rPr>
        <w:t>以下简称系统）</w:t>
      </w:r>
      <w:r>
        <w:rPr>
          <w:rFonts w:hint="eastAsia" w:ascii="仿宋" w:hAnsi="仿宋" w:eastAsia="仿宋"/>
          <w:color w:val="000000"/>
          <w:sz w:val="32"/>
          <w:szCs w:val="32"/>
          <w:lang w:val="en-US" w:eastAsia="zh-CN"/>
        </w:rPr>
        <w:t>进行填报</w:t>
      </w:r>
      <w:r>
        <w:rPr>
          <w:rFonts w:hint="eastAsia" w:ascii="仿宋" w:hAnsi="仿宋" w:eastAsia="仿宋"/>
          <w:color w:val="000000"/>
          <w:sz w:val="32"/>
          <w:szCs w:val="32"/>
          <w:lang w:eastAsia="zh-CN"/>
        </w:rPr>
        <w:t>，</w:t>
      </w:r>
      <w:r>
        <w:rPr>
          <w:rFonts w:hint="eastAsia" w:ascii="仿宋" w:hAnsi="仿宋" w:eastAsia="仿宋"/>
          <w:color w:val="000000"/>
          <w:sz w:val="32"/>
          <w:szCs w:val="32"/>
        </w:rPr>
        <w:t>网址：</w:t>
      </w:r>
      <w:r>
        <w:rPr>
          <w:rFonts w:hint="eastAsia" w:ascii="仿宋" w:hAnsi="仿宋" w:eastAsia="仿宋"/>
          <w:color w:val="000000"/>
          <w:sz w:val="32"/>
          <w:szCs w:val="32"/>
        </w:rPr>
        <w:fldChar w:fldCharType="begin"/>
      </w:r>
      <w:r>
        <w:rPr>
          <w:rFonts w:hint="eastAsia" w:ascii="仿宋" w:hAnsi="仿宋" w:eastAsia="仿宋"/>
          <w:color w:val="000000"/>
          <w:sz w:val="32"/>
          <w:szCs w:val="32"/>
        </w:rPr>
        <w:instrText xml:space="preserve"> HYPERLINK "http://jgxmxx.gxeduyun.edu.cn/" </w:instrText>
      </w:r>
      <w:r>
        <w:rPr>
          <w:rFonts w:hint="eastAsia" w:ascii="仿宋" w:hAnsi="仿宋" w:eastAsia="仿宋"/>
          <w:color w:val="000000"/>
          <w:sz w:val="32"/>
          <w:szCs w:val="32"/>
        </w:rPr>
        <w:fldChar w:fldCharType="separate"/>
      </w:r>
      <w:r>
        <w:rPr>
          <w:rStyle w:val="18"/>
          <w:rFonts w:hint="eastAsia" w:ascii="仿宋" w:hAnsi="仿宋" w:eastAsia="仿宋"/>
          <w:color w:val="000000"/>
          <w:sz w:val="32"/>
          <w:szCs w:val="32"/>
        </w:rPr>
        <w:t>http://jgxmxx.gxeduyun.edu.cn/</w:t>
      </w:r>
      <w:r>
        <w:rPr>
          <w:rFonts w:hint="eastAsia" w:ascii="仿宋" w:hAnsi="仿宋" w:eastAsia="仿宋"/>
          <w:color w:val="000000"/>
          <w:sz w:val="32"/>
          <w:szCs w:val="32"/>
        </w:rPr>
        <w:fldChar w:fldCharType="end"/>
      </w:r>
      <w:r>
        <w:rPr>
          <w:rFonts w:hint="eastAsia" w:ascii="仿宋" w:hAnsi="仿宋" w:eastAsia="仿宋"/>
          <w:color w:val="000000"/>
          <w:sz w:val="32"/>
          <w:szCs w:val="32"/>
        </w:rPr>
        <w:t>。</w:t>
      </w:r>
    </w:p>
    <w:p>
      <w:pPr>
        <w:spacing w:line="620" w:lineRule="exact"/>
        <w:ind w:firstLine="640" w:firstLineChars="200"/>
        <w:rPr>
          <w:rFonts w:hint="default" w:ascii="仿宋" w:hAnsi="仿宋" w:eastAsia="仿宋"/>
          <w:color w:val="000000"/>
          <w:sz w:val="32"/>
          <w:szCs w:val="32"/>
          <w:lang w:val="en-US" w:eastAsia="zh-CN"/>
        </w:rPr>
      </w:pPr>
      <w:r>
        <w:rPr>
          <w:rFonts w:hint="eastAsia" w:ascii="仿宋" w:hAnsi="仿宋" w:eastAsia="仿宋"/>
          <w:color w:val="000000"/>
          <w:sz w:val="32"/>
          <w:szCs w:val="32"/>
        </w:rPr>
        <w:t>1.在“结题申请”栏填写基本信息后，导出系统生成的《结项申请表》</w:t>
      </w:r>
      <w:r>
        <w:rPr>
          <w:rFonts w:hint="eastAsia" w:ascii="仿宋" w:hAnsi="仿宋" w:eastAsia="仿宋"/>
          <w:color w:val="000000"/>
          <w:sz w:val="32"/>
          <w:szCs w:val="32"/>
          <w:lang w:val="en-US" w:eastAsia="zh-CN"/>
        </w:rPr>
        <w:t>进行填报上传</w:t>
      </w:r>
      <w:r>
        <w:rPr>
          <w:rFonts w:hint="eastAsia" w:ascii="仿宋" w:hAnsi="仿宋" w:eastAsia="仿宋"/>
          <w:color w:val="000000"/>
          <w:sz w:val="32"/>
          <w:szCs w:val="32"/>
        </w:rPr>
        <w:t>。</w:t>
      </w:r>
      <w:r>
        <w:rPr>
          <w:rFonts w:hint="eastAsia" w:ascii="仿宋" w:hAnsi="仿宋" w:eastAsia="仿宋"/>
          <w:b/>
          <w:bCs/>
          <w:color w:val="000000"/>
          <w:sz w:val="32"/>
          <w:szCs w:val="32"/>
          <w:lang w:eastAsia="zh-CN"/>
        </w:rPr>
        <w:t>请务必在</w:t>
      </w:r>
      <w:r>
        <w:rPr>
          <w:rFonts w:hint="eastAsia" w:ascii="仿宋" w:hAnsi="仿宋" w:eastAsia="仿宋"/>
          <w:b/>
          <w:bCs/>
          <w:color w:val="000000"/>
          <w:sz w:val="32"/>
          <w:szCs w:val="32"/>
          <w:lang w:val="en-US" w:eastAsia="zh-CN"/>
        </w:rPr>
        <w:t>10月21日前点击一次</w:t>
      </w:r>
      <w:r>
        <w:rPr>
          <w:rFonts w:hint="eastAsia" w:ascii="仿宋" w:hAnsi="仿宋" w:eastAsia="仿宋"/>
          <w:b/>
          <w:bCs/>
          <w:color w:val="000000"/>
          <w:sz w:val="32"/>
          <w:szCs w:val="32"/>
        </w:rPr>
        <w:t>“提交”</w:t>
      </w:r>
      <w:r>
        <w:rPr>
          <w:rFonts w:hint="eastAsia" w:ascii="仿宋" w:hAnsi="仿宋" w:eastAsia="仿宋"/>
          <w:b w:val="0"/>
          <w:bCs w:val="0"/>
          <w:color w:val="000000"/>
          <w:sz w:val="32"/>
          <w:szCs w:val="32"/>
        </w:rPr>
        <w:t>，</w:t>
      </w:r>
      <w:r>
        <w:rPr>
          <w:rFonts w:hint="eastAsia" w:ascii="仿宋" w:hAnsi="仿宋" w:eastAsia="仿宋"/>
          <w:b/>
          <w:bCs/>
          <w:color w:val="000000"/>
          <w:sz w:val="32"/>
          <w:szCs w:val="32"/>
        </w:rPr>
        <w:t>以便高教所导出盖章页</w:t>
      </w:r>
      <w:r>
        <w:rPr>
          <w:rFonts w:hint="eastAsia" w:ascii="仿宋" w:hAnsi="仿宋" w:eastAsia="仿宋"/>
          <w:b w:val="0"/>
          <w:bCs w:val="0"/>
          <w:color w:val="000000"/>
          <w:sz w:val="32"/>
          <w:szCs w:val="32"/>
          <w:lang w:eastAsia="zh-CN"/>
        </w:rPr>
        <w:t>（提交后可退回修改，非定稿），</w:t>
      </w:r>
      <w:r>
        <w:rPr>
          <w:rFonts w:hint="eastAsia" w:ascii="仿宋" w:hAnsi="仿宋" w:eastAsia="仿宋"/>
          <w:b w:val="0"/>
          <w:bCs w:val="0"/>
          <w:color w:val="000000"/>
          <w:sz w:val="32"/>
          <w:szCs w:val="32"/>
          <w:lang w:val="en-US" w:eastAsia="zh-CN"/>
        </w:rPr>
        <w:t>未提交的视为放弃申请结项。</w:t>
      </w:r>
    </w:p>
    <w:p>
      <w:pPr>
        <w:spacing w:line="62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其中，第五项“项目经费使用情况”</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附件3</w:t>
      </w:r>
      <w:r>
        <w:rPr>
          <w:rFonts w:hint="eastAsia" w:ascii="仿宋" w:hAnsi="仿宋" w:eastAsia="仿宋"/>
          <w:color w:val="000000"/>
          <w:sz w:val="32"/>
          <w:szCs w:val="32"/>
          <w:lang w:eastAsia="zh-CN"/>
        </w:rPr>
        <w:t>）</w:t>
      </w:r>
      <w:r>
        <w:rPr>
          <w:rFonts w:hint="eastAsia" w:ascii="仿宋" w:hAnsi="仿宋" w:eastAsia="仿宋"/>
          <w:color w:val="000000"/>
          <w:sz w:val="32"/>
          <w:szCs w:val="32"/>
        </w:rPr>
        <w:t>需严格按照财务系统的科目填写</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同一科目的金额需合并后填入。于10月21日前将该文档（备注负责人姓名）发至邮箱21729352@qq.com，由高教所统一交财务处审核</w:t>
      </w:r>
      <w:r>
        <w:rPr>
          <w:rFonts w:hint="eastAsia" w:ascii="仿宋" w:hAnsi="仿宋" w:eastAsia="仿宋"/>
          <w:color w:val="000000"/>
          <w:sz w:val="32"/>
          <w:szCs w:val="32"/>
        </w:rPr>
        <w:t>。</w:t>
      </w:r>
    </w:p>
    <w:p>
      <w:pPr>
        <w:spacing w:line="6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2.项目研究报告</w:t>
      </w:r>
      <w:bookmarkStart w:id="0" w:name="_GoBack"/>
      <w:bookmarkEnd w:id="0"/>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无规定格式</w:t>
      </w:r>
      <w:r>
        <w:rPr>
          <w:rFonts w:hint="eastAsia" w:ascii="仿宋" w:hAnsi="仿宋" w:eastAsia="仿宋"/>
          <w:color w:val="000000"/>
          <w:sz w:val="32"/>
          <w:szCs w:val="32"/>
          <w:lang w:eastAsia="zh-CN"/>
        </w:rPr>
        <w:t>）</w:t>
      </w:r>
      <w:r>
        <w:rPr>
          <w:rFonts w:hint="eastAsia" w:ascii="仿宋" w:hAnsi="仿宋" w:eastAsia="仿宋"/>
          <w:color w:val="000000"/>
          <w:sz w:val="32"/>
          <w:szCs w:val="32"/>
        </w:rPr>
        <w:t>。内容</w:t>
      </w:r>
      <w:r>
        <w:rPr>
          <w:rFonts w:hint="eastAsia" w:ascii="仿宋" w:hAnsi="仿宋" w:eastAsia="仿宋"/>
          <w:color w:val="000000"/>
          <w:sz w:val="32"/>
          <w:szCs w:val="32"/>
          <w:lang w:val="en-US" w:eastAsia="zh-CN"/>
        </w:rPr>
        <w:t>应</w:t>
      </w:r>
      <w:r>
        <w:rPr>
          <w:rFonts w:hint="eastAsia" w:ascii="仿宋" w:hAnsi="仿宋" w:eastAsia="仿宋"/>
          <w:color w:val="000000"/>
          <w:sz w:val="32"/>
          <w:szCs w:val="32"/>
        </w:rPr>
        <w:t>包括：项目主要解决的教学问题和意义，教学改革的主要措施与实施过程，取得的主要成果，教学改革的特色与创新点，成果的应用与推广价值等。</w:t>
      </w:r>
    </w:p>
    <w:p>
      <w:pPr>
        <w:spacing w:line="62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3.教学改革实践成果和教育教学理论研究成果。每一项成果均需单独扫描上传系统，大小不超过50MB。每篇论文需将发表期刊的封面、封底、版权页、目录及论文全文扫描成一个PDF文档。教材、著作需将封面、封底、版权页、目录及代表性内容扫描成一个PDF文档。</w:t>
      </w:r>
    </w:p>
    <w:p>
      <w:pPr>
        <w:spacing w:line="62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以上材料</w:t>
      </w:r>
      <w:r>
        <w:rPr>
          <w:rFonts w:hint="eastAsia" w:ascii="仿宋" w:hAnsi="仿宋" w:eastAsia="仿宋"/>
          <w:color w:val="000000"/>
          <w:sz w:val="32"/>
          <w:szCs w:val="32"/>
          <w:lang w:val="en-US" w:eastAsia="zh-CN"/>
        </w:rPr>
        <w:t>1-3</w:t>
      </w:r>
      <w:r>
        <w:rPr>
          <w:rFonts w:hint="eastAsia" w:ascii="仿宋" w:hAnsi="仿宋" w:eastAsia="仿宋"/>
          <w:color w:val="000000"/>
          <w:sz w:val="32"/>
          <w:szCs w:val="32"/>
        </w:rPr>
        <w:t>无需提交纸质版。</w:t>
      </w:r>
    </w:p>
    <w:p>
      <w:pPr>
        <w:spacing w:line="6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w:t>
      </w:r>
      <w:r>
        <w:rPr>
          <w:rFonts w:hint="eastAsia" w:ascii="仿宋" w:hAnsi="仿宋" w:eastAsia="仿宋"/>
          <w:sz w:val="32"/>
          <w:szCs w:val="32"/>
        </w:rPr>
        <w:t>如项目内容或实施计划、主持人或项目组成员、完成时间有调整，需在系统“项目变更申请”栏进行填报，并下载系统自动生成的《</w:t>
      </w:r>
      <w:r>
        <w:rPr>
          <w:rFonts w:hint="eastAsia" w:ascii="仿宋" w:hAnsi="仿宋" w:eastAsia="仿宋"/>
          <w:color w:val="000000"/>
          <w:sz w:val="32"/>
          <w:szCs w:val="32"/>
        </w:rPr>
        <w:t>项目调整申请表</w:t>
      </w:r>
      <w:r>
        <w:rPr>
          <w:rFonts w:hint="eastAsia" w:ascii="仿宋" w:hAnsi="仿宋" w:eastAsia="仿宋"/>
          <w:sz w:val="32"/>
          <w:szCs w:val="32"/>
        </w:rPr>
        <w:t>》签字，于</w:t>
      </w:r>
      <w:r>
        <w:rPr>
          <w:rFonts w:hint="eastAsia" w:ascii="仿宋" w:hAnsi="仿宋" w:eastAsia="仿宋"/>
          <w:sz w:val="32"/>
          <w:szCs w:val="32"/>
          <w:lang w:val="en-US" w:eastAsia="zh-CN"/>
        </w:rPr>
        <w:t>10</w:t>
      </w:r>
      <w:r>
        <w:rPr>
          <w:rFonts w:hint="eastAsia" w:ascii="仿宋" w:hAnsi="仿宋" w:eastAsia="仿宋"/>
          <w:sz w:val="32"/>
          <w:szCs w:val="32"/>
        </w:rPr>
        <w:t>月</w:t>
      </w:r>
      <w:r>
        <w:rPr>
          <w:rFonts w:hint="eastAsia" w:ascii="仿宋" w:hAnsi="仿宋" w:eastAsia="仿宋"/>
          <w:sz w:val="32"/>
          <w:szCs w:val="32"/>
          <w:lang w:val="en-US" w:eastAsia="zh-CN"/>
        </w:rPr>
        <w:t>21</w:t>
      </w:r>
      <w:r>
        <w:rPr>
          <w:rFonts w:hint="eastAsia" w:ascii="仿宋" w:hAnsi="仿宋" w:eastAsia="仿宋"/>
          <w:sz w:val="32"/>
          <w:szCs w:val="32"/>
        </w:rPr>
        <w:t>日前将含签名的纸质版交至学校高等教育研究所（卓越楼20层200201室）</w:t>
      </w:r>
      <w:r>
        <w:rPr>
          <w:rFonts w:hint="eastAsia" w:ascii="仿宋" w:hAnsi="仿宋" w:eastAsia="仿宋"/>
          <w:color w:val="000000"/>
          <w:sz w:val="32"/>
          <w:szCs w:val="32"/>
        </w:rPr>
        <w:t>。</w:t>
      </w:r>
    </w:p>
    <w:p>
      <w:pPr>
        <w:spacing w:line="6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（二）</w:t>
      </w:r>
      <w:r>
        <w:rPr>
          <w:rFonts w:hint="eastAsia" w:ascii="仿宋" w:hAnsi="仿宋" w:eastAsia="仿宋"/>
          <w:color w:val="000000"/>
          <w:sz w:val="32"/>
          <w:szCs w:val="32"/>
          <w:lang w:val="en-US" w:eastAsia="zh-CN"/>
        </w:rPr>
        <w:t>10</w:t>
      </w:r>
      <w:r>
        <w:rPr>
          <w:rFonts w:hint="eastAsia" w:ascii="仿宋" w:hAnsi="仿宋" w:eastAsia="仿宋"/>
          <w:color w:val="000000"/>
          <w:sz w:val="32"/>
          <w:szCs w:val="32"/>
        </w:rPr>
        <w:t>月</w:t>
      </w:r>
      <w:r>
        <w:rPr>
          <w:rFonts w:hint="eastAsia" w:ascii="仿宋" w:hAnsi="仿宋" w:eastAsia="仿宋"/>
          <w:color w:val="000000"/>
          <w:sz w:val="32"/>
          <w:szCs w:val="32"/>
          <w:lang w:val="en-US" w:eastAsia="zh-CN"/>
        </w:rPr>
        <w:t>22</w:t>
      </w:r>
      <w:r>
        <w:rPr>
          <w:rFonts w:hint="eastAsia" w:ascii="仿宋" w:hAnsi="仿宋" w:eastAsia="仿宋"/>
          <w:color w:val="000000"/>
          <w:sz w:val="32"/>
          <w:szCs w:val="32"/>
        </w:rPr>
        <w:t>-2</w:t>
      </w:r>
      <w:r>
        <w:rPr>
          <w:rFonts w:hint="eastAsia" w:ascii="仿宋" w:hAnsi="仿宋" w:eastAsia="仿宋"/>
          <w:color w:val="000000"/>
          <w:sz w:val="32"/>
          <w:szCs w:val="32"/>
          <w:lang w:val="en-US" w:eastAsia="zh-CN"/>
        </w:rPr>
        <w:t>5</w:t>
      </w:r>
      <w:r>
        <w:rPr>
          <w:rFonts w:hint="eastAsia" w:ascii="仿宋" w:hAnsi="仿宋" w:eastAsia="仿宋"/>
          <w:color w:val="000000"/>
          <w:sz w:val="32"/>
          <w:szCs w:val="32"/>
        </w:rPr>
        <w:t>日：高教所在系统内导出《结项申请表》盖章并发回电子版</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含封面页、“项目经费使用情况”和“学校意见”</w:t>
      </w:r>
      <w:r>
        <w:rPr>
          <w:rFonts w:hint="eastAsia" w:ascii="仿宋" w:hAnsi="仿宋" w:eastAsia="仿宋"/>
          <w:color w:val="000000"/>
          <w:sz w:val="32"/>
          <w:szCs w:val="32"/>
          <w:lang w:eastAsia="zh-CN"/>
        </w:rPr>
        <w:t>）。</w:t>
      </w:r>
      <w:r>
        <w:rPr>
          <w:rFonts w:hint="eastAsia" w:ascii="仿宋" w:hAnsi="仿宋" w:eastAsia="仿宋"/>
          <w:color w:val="000000"/>
          <w:sz w:val="32"/>
          <w:szCs w:val="32"/>
        </w:rPr>
        <w:t>项目组</w:t>
      </w:r>
      <w:r>
        <w:rPr>
          <w:rFonts w:hint="eastAsia" w:ascii="仿宋" w:hAnsi="仿宋" w:eastAsia="仿宋"/>
          <w:color w:val="000000"/>
          <w:sz w:val="32"/>
          <w:szCs w:val="32"/>
          <w:lang w:val="en-US" w:eastAsia="zh-CN"/>
        </w:rPr>
        <w:t>将成员签字页和各盖章页替换后</w:t>
      </w:r>
      <w:r>
        <w:rPr>
          <w:rFonts w:hint="eastAsia" w:ascii="仿宋" w:hAnsi="仿宋" w:eastAsia="仿宋"/>
          <w:color w:val="000000"/>
          <w:sz w:val="32"/>
          <w:szCs w:val="32"/>
        </w:rPr>
        <w:t>重新上传《结项申请表》至系统。</w:t>
      </w:r>
    </w:p>
    <w:p>
      <w:pPr>
        <w:spacing w:line="6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（三）</w:t>
      </w:r>
      <w:r>
        <w:rPr>
          <w:rFonts w:hint="eastAsia" w:ascii="仿宋" w:hAnsi="仿宋" w:eastAsia="仿宋"/>
          <w:color w:val="000000"/>
          <w:sz w:val="32"/>
          <w:szCs w:val="32"/>
          <w:lang w:val="en-US" w:eastAsia="zh-CN"/>
        </w:rPr>
        <w:t>10</w:t>
      </w:r>
      <w:r>
        <w:rPr>
          <w:rFonts w:hint="eastAsia" w:ascii="仿宋" w:hAnsi="仿宋" w:eastAsia="仿宋"/>
          <w:color w:val="000000"/>
          <w:sz w:val="32"/>
          <w:szCs w:val="32"/>
        </w:rPr>
        <w:t>月</w:t>
      </w:r>
      <w:r>
        <w:rPr>
          <w:rFonts w:hint="eastAsia" w:ascii="仿宋" w:hAnsi="仿宋" w:eastAsia="仿宋"/>
          <w:color w:val="000000"/>
          <w:sz w:val="32"/>
          <w:szCs w:val="32"/>
          <w:lang w:val="en-US" w:eastAsia="zh-CN"/>
        </w:rPr>
        <w:t>28</w:t>
      </w:r>
      <w:r>
        <w:rPr>
          <w:rFonts w:hint="eastAsia" w:ascii="仿宋" w:hAnsi="仿宋" w:eastAsia="仿宋"/>
          <w:color w:val="000000"/>
          <w:sz w:val="32"/>
          <w:szCs w:val="32"/>
        </w:rPr>
        <w:t>日-</w:t>
      </w:r>
      <w:r>
        <w:rPr>
          <w:rFonts w:hint="eastAsia" w:ascii="仿宋" w:hAnsi="仿宋" w:eastAsia="仿宋"/>
          <w:color w:val="000000"/>
          <w:sz w:val="32"/>
          <w:szCs w:val="32"/>
          <w:lang w:val="en-US" w:eastAsia="zh-CN"/>
        </w:rPr>
        <w:t>10</w:t>
      </w:r>
      <w:r>
        <w:rPr>
          <w:rFonts w:hint="eastAsia" w:ascii="仿宋" w:hAnsi="仿宋" w:eastAsia="仿宋"/>
          <w:color w:val="000000"/>
          <w:sz w:val="32"/>
          <w:szCs w:val="32"/>
        </w:rPr>
        <w:t>月</w:t>
      </w:r>
      <w:r>
        <w:rPr>
          <w:rFonts w:hint="eastAsia" w:ascii="仿宋" w:hAnsi="仿宋" w:eastAsia="仿宋"/>
          <w:color w:val="000000"/>
          <w:sz w:val="32"/>
          <w:szCs w:val="32"/>
          <w:lang w:val="en-US" w:eastAsia="zh-CN"/>
        </w:rPr>
        <w:t>30</w:t>
      </w:r>
      <w:r>
        <w:rPr>
          <w:rFonts w:hint="eastAsia" w:ascii="仿宋" w:hAnsi="仿宋" w:eastAsia="仿宋"/>
          <w:color w:val="000000"/>
          <w:sz w:val="32"/>
          <w:szCs w:val="32"/>
        </w:rPr>
        <w:t>日：高教所完成申报材料审核并提交教育厅。</w:t>
      </w:r>
    </w:p>
    <w:p>
      <w:pPr>
        <w:spacing w:line="6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四、其他</w:t>
      </w:r>
    </w:p>
    <w:p>
      <w:pPr>
        <w:spacing w:line="620" w:lineRule="exact"/>
        <w:ind w:firstLine="640" w:firstLineChars="200"/>
        <w:rPr>
          <w:rFonts w:hint="default" w:ascii="仿宋" w:hAnsi="仿宋" w:eastAsia="仿宋"/>
          <w:color w:val="000000"/>
          <w:sz w:val="32"/>
          <w:szCs w:val="32"/>
          <w:lang w:val="en-US" w:eastAsia="zh-CN"/>
        </w:rPr>
      </w:pPr>
      <w:r>
        <w:rPr>
          <w:rFonts w:hint="eastAsia" w:ascii="仿宋" w:hAnsi="仿宋" w:eastAsia="仿宋"/>
          <w:color w:val="000000"/>
          <w:sz w:val="32"/>
          <w:szCs w:val="32"/>
        </w:rPr>
        <w:t>区教改项目结题</w:t>
      </w:r>
      <w:r>
        <w:rPr>
          <w:rFonts w:hint="eastAsia" w:ascii="仿宋" w:hAnsi="仿宋" w:eastAsia="仿宋"/>
          <w:b/>
          <w:bCs/>
          <w:color w:val="000000"/>
          <w:sz w:val="32"/>
          <w:szCs w:val="32"/>
        </w:rPr>
        <w:t>工作QQ群，群号：191719046</w:t>
      </w:r>
      <w:r>
        <w:rPr>
          <w:rFonts w:hint="eastAsia" w:ascii="仿宋" w:hAnsi="仿宋" w:eastAsia="仿宋"/>
          <w:color w:val="000000"/>
          <w:sz w:val="32"/>
          <w:szCs w:val="32"/>
        </w:rPr>
        <w:t>，入群申请需备注所属二级单位及本人实名。系统填报不明之处可查阅群文件“区教改项目结题系统填报指南及常见问题解答”。</w:t>
      </w:r>
    </w:p>
    <w:p>
      <w:pPr>
        <w:spacing w:line="6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未尽事宜请与</w:t>
      </w:r>
      <w:r>
        <w:rPr>
          <w:rFonts w:hint="eastAsia" w:ascii="仿宋" w:hAnsi="仿宋" w:eastAsia="仿宋"/>
          <w:color w:val="000000"/>
          <w:sz w:val="32"/>
          <w:szCs w:val="32"/>
          <w:lang w:eastAsia="zh-CN"/>
        </w:rPr>
        <w:t>学校</w:t>
      </w:r>
      <w:r>
        <w:rPr>
          <w:rFonts w:hint="eastAsia" w:ascii="仿宋" w:hAnsi="仿宋" w:eastAsia="仿宋"/>
          <w:color w:val="000000"/>
          <w:sz w:val="32"/>
          <w:szCs w:val="32"/>
        </w:rPr>
        <w:t>高教所联系，联系人及电话：</w:t>
      </w:r>
      <w:r>
        <w:rPr>
          <w:rFonts w:hint="eastAsia" w:ascii="仿宋" w:hAnsi="仿宋" w:eastAsia="仿宋"/>
          <w:color w:val="000000"/>
          <w:sz w:val="32"/>
          <w:szCs w:val="32"/>
          <w:lang w:val="en-US" w:eastAsia="zh-CN"/>
        </w:rPr>
        <w:t>莫智雯、</w:t>
      </w:r>
      <w:r>
        <w:rPr>
          <w:rFonts w:hint="eastAsia" w:ascii="仿宋" w:hAnsi="仿宋" w:eastAsia="仿宋"/>
          <w:color w:val="000000"/>
          <w:sz w:val="32"/>
          <w:szCs w:val="32"/>
          <w:lang w:eastAsia="zh-CN"/>
        </w:rPr>
        <w:t>李颀</w:t>
      </w:r>
      <w:r>
        <w:rPr>
          <w:rFonts w:hint="eastAsia" w:ascii="仿宋" w:hAnsi="仿宋" w:eastAsia="仿宋"/>
          <w:color w:val="000000"/>
          <w:sz w:val="32"/>
          <w:szCs w:val="32"/>
        </w:rPr>
        <w:t>，0771-5359201。</w:t>
      </w:r>
    </w:p>
    <w:p>
      <w:pPr>
        <w:spacing w:line="620" w:lineRule="exact"/>
        <w:ind w:firstLine="640" w:firstLineChars="200"/>
        <w:rPr>
          <w:rFonts w:ascii="仿宋" w:hAnsi="仿宋" w:eastAsia="仿宋"/>
          <w:color w:val="000000"/>
          <w:sz w:val="32"/>
          <w:szCs w:val="32"/>
        </w:rPr>
      </w:pPr>
    </w:p>
    <w:p>
      <w:pPr>
        <w:spacing w:line="620" w:lineRule="exact"/>
        <w:ind w:left="0" w:leftChars="0" w:firstLine="640" w:firstLineChars="200"/>
        <w:rPr>
          <w:rFonts w:ascii="仿宋" w:hAnsi="仿宋" w:eastAsia="仿宋"/>
          <w:color w:val="000000"/>
          <w:sz w:val="32"/>
          <w:szCs w:val="32"/>
        </w:rPr>
      </w:pPr>
      <w:r>
        <w:rPr>
          <w:rFonts w:hint="eastAsia" w:ascii="仿宋" w:hAnsi="仿宋" w:eastAsia="仿宋"/>
          <w:color w:val="000000"/>
          <w:sz w:val="32"/>
          <w:szCs w:val="32"/>
        </w:rPr>
        <w:t>附件：</w:t>
      </w:r>
    </w:p>
    <w:p>
      <w:pPr>
        <w:spacing w:line="620" w:lineRule="exact"/>
        <w:ind w:left="0" w:leftChars="0" w:firstLine="640" w:firstLineChars="200"/>
        <w:rPr>
          <w:rFonts w:ascii="仿宋" w:hAnsi="仿宋" w:eastAsia="仿宋"/>
          <w:color w:val="000000"/>
          <w:sz w:val="32"/>
          <w:szCs w:val="32"/>
        </w:rPr>
      </w:pPr>
      <w:r>
        <w:rPr>
          <w:rFonts w:hint="eastAsia" w:ascii="仿宋" w:hAnsi="仿宋" w:eastAsia="仿宋"/>
          <w:color w:val="000000"/>
          <w:sz w:val="32"/>
          <w:szCs w:val="32"/>
        </w:rPr>
        <w:t>1.广西高等教育本科教学改革工程项目管理办法</w:t>
      </w:r>
    </w:p>
    <w:p>
      <w:pPr>
        <w:spacing w:line="62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rPr>
        <w:t>2.2</w:t>
      </w:r>
      <w:r>
        <w:rPr>
          <w:rFonts w:ascii="仿宋" w:hAnsi="仿宋" w:eastAsia="仿宋"/>
          <w:color w:val="000000"/>
          <w:sz w:val="32"/>
          <w:szCs w:val="32"/>
        </w:rPr>
        <w:t>0</w:t>
      </w:r>
      <w:r>
        <w:rPr>
          <w:rFonts w:hint="eastAsia" w:ascii="仿宋" w:hAnsi="仿宋" w:eastAsia="仿宋"/>
          <w:color w:val="000000"/>
          <w:sz w:val="32"/>
          <w:szCs w:val="32"/>
          <w:lang w:val="en-US" w:eastAsia="zh-CN"/>
        </w:rPr>
        <w:t>20</w:t>
      </w:r>
      <w:r>
        <w:rPr>
          <w:rFonts w:hint="eastAsia" w:ascii="仿宋" w:hAnsi="仿宋" w:eastAsia="仿宋"/>
          <w:color w:val="000000"/>
          <w:sz w:val="32"/>
          <w:szCs w:val="32"/>
        </w:rPr>
        <w:t>-</w:t>
      </w:r>
      <w:r>
        <w:rPr>
          <w:rFonts w:ascii="仿宋" w:hAnsi="仿宋" w:eastAsia="仿宋"/>
          <w:color w:val="000000"/>
          <w:sz w:val="32"/>
          <w:szCs w:val="32"/>
        </w:rPr>
        <w:t>202</w:t>
      </w:r>
      <w:r>
        <w:rPr>
          <w:rFonts w:hint="eastAsia" w:ascii="仿宋" w:hAnsi="仿宋" w:eastAsia="仿宋"/>
          <w:color w:val="000000"/>
          <w:sz w:val="32"/>
          <w:szCs w:val="32"/>
          <w:lang w:val="en-US" w:eastAsia="zh-CN"/>
        </w:rPr>
        <w:t>3</w:t>
      </w:r>
      <w:r>
        <w:rPr>
          <w:rFonts w:ascii="仿宋" w:hAnsi="仿宋" w:eastAsia="仿宋"/>
          <w:color w:val="000000"/>
          <w:sz w:val="32"/>
          <w:szCs w:val="32"/>
        </w:rPr>
        <w:t>年</w:t>
      </w:r>
      <w:r>
        <w:rPr>
          <w:rFonts w:hint="eastAsia" w:ascii="仿宋" w:hAnsi="仿宋" w:eastAsia="仿宋"/>
          <w:color w:val="000000"/>
          <w:sz w:val="32"/>
          <w:szCs w:val="32"/>
        </w:rPr>
        <w:t>立项的</w:t>
      </w:r>
      <w:r>
        <w:rPr>
          <w:rFonts w:ascii="仿宋" w:hAnsi="仿宋" w:eastAsia="仿宋"/>
          <w:color w:val="000000"/>
          <w:sz w:val="32"/>
          <w:szCs w:val="32"/>
        </w:rPr>
        <w:t>未</w:t>
      </w:r>
      <w:r>
        <w:rPr>
          <w:rFonts w:hint="eastAsia" w:ascii="仿宋" w:hAnsi="仿宋" w:eastAsia="仿宋"/>
          <w:color w:val="000000"/>
          <w:sz w:val="32"/>
          <w:szCs w:val="32"/>
        </w:rPr>
        <w:t>结项</w:t>
      </w:r>
      <w:r>
        <w:rPr>
          <w:rFonts w:ascii="仿宋" w:hAnsi="仿宋" w:eastAsia="仿宋"/>
          <w:color w:val="000000"/>
          <w:sz w:val="32"/>
          <w:szCs w:val="32"/>
        </w:rPr>
        <w:t>项目</w:t>
      </w:r>
      <w:r>
        <w:rPr>
          <w:rFonts w:hint="eastAsia" w:ascii="仿宋" w:hAnsi="仿宋" w:eastAsia="仿宋"/>
          <w:color w:val="000000"/>
          <w:sz w:val="32"/>
          <w:szCs w:val="32"/>
          <w:lang w:val="en-US" w:eastAsia="zh-CN"/>
        </w:rPr>
        <w:t>清单</w:t>
      </w:r>
    </w:p>
    <w:p>
      <w:pPr>
        <w:spacing w:line="620" w:lineRule="exact"/>
        <w:ind w:firstLine="640" w:firstLineChars="200"/>
        <w:rPr>
          <w:rFonts w:hint="default" w:ascii="仿宋" w:hAnsi="仿宋" w:eastAsia="仿宋"/>
          <w:color w:val="000000"/>
          <w:sz w:val="32"/>
          <w:szCs w:val="32"/>
          <w:lang w:val="en-US" w:eastAsia="zh-CN"/>
        </w:rPr>
      </w:pPr>
      <w:r>
        <w:rPr>
          <w:rFonts w:hint="eastAsia" w:ascii="仿宋" w:hAnsi="仿宋" w:eastAsia="仿宋"/>
          <w:color w:val="000000"/>
          <w:sz w:val="32"/>
          <w:szCs w:val="32"/>
        </w:rPr>
        <w:t>3.</w:t>
      </w:r>
      <w:r>
        <w:rPr>
          <w:rFonts w:hint="eastAsia" w:ascii="仿宋" w:hAnsi="仿宋" w:eastAsia="仿宋"/>
          <w:color w:val="000000"/>
          <w:sz w:val="32"/>
          <w:szCs w:val="32"/>
          <w:lang w:val="en-US" w:eastAsia="zh-CN"/>
        </w:rPr>
        <w:t>项目经费使用情况</w:t>
      </w:r>
    </w:p>
    <w:p>
      <w:pPr>
        <w:spacing w:line="360"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 xml:space="preserve">                        </w:t>
      </w:r>
    </w:p>
    <w:p>
      <w:pPr>
        <w:spacing w:line="360" w:lineRule="auto"/>
        <w:ind w:firstLine="640" w:firstLineChars="200"/>
        <w:jc w:val="center"/>
        <w:rPr>
          <w:rFonts w:ascii="仿宋" w:hAnsi="仿宋" w:eastAsia="仿宋"/>
          <w:color w:val="000000"/>
          <w:sz w:val="32"/>
          <w:szCs w:val="32"/>
        </w:rPr>
      </w:pPr>
      <w:r>
        <w:rPr>
          <w:rFonts w:hint="eastAsia" w:ascii="仿宋" w:hAnsi="仿宋" w:eastAsia="仿宋"/>
          <w:color w:val="000000"/>
          <w:sz w:val="32"/>
          <w:szCs w:val="32"/>
        </w:rPr>
        <w:t xml:space="preserve">              广西医科大学高等教育研究所</w:t>
      </w:r>
    </w:p>
    <w:p>
      <w:pPr>
        <w:spacing w:line="360" w:lineRule="auto"/>
        <w:ind w:firstLine="640" w:firstLineChars="200"/>
        <w:jc w:val="center"/>
        <w:rPr>
          <w:rFonts w:ascii="宋体" w:hAnsi="宋体"/>
          <w:color w:val="000000"/>
          <w:sz w:val="24"/>
        </w:rPr>
      </w:pPr>
      <w:r>
        <w:rPr>
          <w:rFonts w:ascii="仿宋" w:hAnsi="仿宋" w:eastAsia="仿宋"/>
          <w:color w:val="000000"/>
          <w:sz w:val="32"/>
          <w:szCs w:val="32"/>
        </w:rPr>
        <w:t xml:space="preserve">                  202</w:t>
      </w:r>
      <w:r>
        <w:rPr>
          <w:rFonts w:hint="eastAsia" w:ascii="仿宋" w:hAnsi="仿宋" w:eastAsia="仿宋"/>
          <w:color w:val="000000"/>
          <w:sz w:val="32"/>
          <w:szCs w:val="32"/>
          <w:lang w:val="en-US" w:eastAsia="zh-CN"/>
        </w:rPr>
        <w:t>4</w:t>
      </w:r>
      <w:r>
        <w:rPr>
          <w:rFonts w:ascii="仿宋" w:hAnsi="仿宋" w:eastAsia="仿宋"/>
          <w:color w:val="000000"/>
          <w:sz w:val="32"/>
          <w:szCs w:val="32"/>
        </w:rPr>
        <w:t>年</w:t>
      </w:r>
      <w:r>
        <w:rPr>
          <w:rFonts w:hint="eastAsia" w:ascii="仿宋" w:hAnsi="仿宋" w:eastAsia="仿宋"/>
          <w:color w:val="000000"/>
          <w:sz w:val="32"/>
          <w:szCs w:val="32"/>
          <w:lang w:val="en-US" w:eastAsia="zh-CN"/>
        </w:rPr>
        <w:t>9</w:t>
      </w:r>
      <w:r>
        <w:rPr>
          <w:rFonts w:ascii="仿宋" w:hAnsi="仿宋" w:eastAsia="仿宋"/>
          <w:color w:val="000000"/>
          <w:sz w:val="32"/>
          <w:szCs w:val="32"/>
        </w:rPr>
        <w:t>月</w:t>
      </w:r>
      <w:r>
        <w:rPr>
          <w:rFonts w:hint="eastAsia" w:ascii="仿宋" w:hAnsi="仿宋" w:eastAsia="仿宋"/>
          <w:color w:val="000000"/>
          <w:sz w:val="32"/>
          <w:szCs w:val="32"/>
          <w:lang w:val="en-US" w:eastAsia="zh-CN"/>
        </w:rPr>
        <w:t>23</w:t>
      </w:r>
      <w:r>
        <w:rPr>
          <w:rFonts w:ascii="仿宋" w:hAnsi="仿宋" w:eastAsia="仿宋"/>
          <w:color w:val="000000"/>
          <w:sz w:val="32"/>
          <w:szCs w:val="32"/>
        </w:rPr>
        <w:t>日</w:t>
      </w:r>
    </w:p>
    <w:sectPr>
      <w:headerReference r:id="rId3" w:type="default"/>
      <w:footerReference r:id="rId4" w:type="default"/>
      <w:pgSz w:w="11906" w:h="16838"/>
      <w:pgMar w:top="1418" w:right="1418" w:bottom="1418" w:left="1418" w:header="851" w:footer="1559" w:gutter="0"/>
      <w:cols w:space="720" w:num="1"/>
      <w:docGrid w:linePitch="58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D3E7BD-383C-46A4-B1B8-C2349971D2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Times New Roman”“">
    <w:altName w:val="宋体"/>
    <w:panose1 w:val="00000000000000000000"/>
    <w:charset w:val="00"/>
    <w:family w:val="roman"/>
    <w:pitch w:val="default"/>
    <w:sig w:usb0="00000000" w:usb1="00000000" w:usb2="00000000" w:usb3="00000000" w:csb0="000001FF" w:csb1="00000000"/>
  </w:font>
  <w:font w:name="方正小标宋简体">
    <w:panose1 w:val="02000000000000000000"/>
    <w:charset w:val="86"/>
    <w:family w:val="auto"/>
    <w:pitch w:val="default"/>
    <w:sig w:usb0="00000001" w:usb1="08000000" w:usb2="00000000" w:usb3="00000000" w:csb0="00040000" w:csb1="00000000"/>
    <w:embedRegular r:id="rId2" w:fontKey="{EB071829-F9A5-4097-85AD-966A963C70F8}"/>
  </w:font>
  <w:font w:name="仿宋">
    <w:panose1 w:val="02010609060101010101"/>
    <w:charset w:val="86"/>
    <w:family w:val="modern"/>
    <w:pitch w:val="default"/>
    <w:sig w:usb0="800002BF" w:usb1="38CF7CFA" w:usb2="00000016" w:usb3="00000000" w:csb0="00040001" w:csb1="00000000"/>
    <w:embedRegular r:id="rId3" w:fontKey="{16E3BFBC-F479-46E8-9360-8A1D9DEEB22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tabs>
        <w:tab w:val="center" w:pos="4153"/>
        <w:tab w:val="right" w:pos="8306"/>
      </w:tabs>
      <w:adjustRightInd w:val="0"/>
      <w:snapToGrid w:val="0"/>
      <w:ind w:right="210" w:rightChars="100"/>
      <w:jc w:val="lef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Fonts w:ascii="宋体" w:hAnsi="宋体"/>
        <w:sz w:val="28"/>
        <w:szCs w:val="28"/>
      </w:rPr>
      <w:t xml:space="preserve"> </w:t>
    </w:r>
    <w:r>
      <w:rPr>
        <w:rFonts w:hint="eastAsia" w:ascii="宋体" w:hAnsi="宋体"/>
        <w:sz w:val="28"/>
        <w:szCs w:val="28"/>
      </w:rPr>
      <w:t>—</w:t>
    </w:r>
  </w:p>
  <w:p>
    <w:pPr>
      <w:tabs>
        <w:tab w:val="center" w:pos="4153"/>
        <w:tab w:val="right" w:pos="8306"/>
      </w:tabs>
      <w:snapToGrid w:val="0"/>
      <w:ind w:right="360"/>
      <w:jc w:val="left"/>
      <w:rPr>
        <w:sz w:val="18"/>
        <w:szCs w:val="18"/>
      </w:rPr>
    </w:pPr>
  </w:p>
  <w:p>
    <w:pPr>
      <w:pStyle w:val="9"/>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292"/>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yZDAxMDlmZmQ2YjJhMGZhYjFhM2VmZWM1NmJjMTcifQ=="/>
  </w:docVars>
  <w:rsids>
    <w:rsidRoot w:val="00435301"/>
    <w:rsid w:val="000061C9"/>
    <w:rsid w:val="00006D43"/>
    <w:rsid w:val="0001031A"/>
    <w:rsid w:val="00012CD6"/>
    <w:rsid w:val="00016E1F"/>
    <w:rsid w:val="000315BF"/>
    <w:rsid w:val="00040CEA"/>
    <w:rsid w:val="00046654"/>
    <w:rsid w:val="000617D2"/>
    <w:rsid w:val="00061A68"/>
    <w:rsid w:val="00062535"/>
    <w:rsid w:val="00062B4B"/>
    <w:rsid w:val="00066C46"/>
    <w:rsid w:val="00076A63"/>
    <w:rsid w:val="000821A6"/>
    <w:rsid w:val="00082DEE"/>
    <w:rsid w:val="000839BB"/>
    <w:rsid w:val="00087ADC"/>
    <w:rsid w:val="00090A6B"/>
    <w:rsid w:val="00092294"/>
    <w:rsid w:val="000946A4"/>
    <w:rsid w:val="00095A5C"/>
    <w:rsid w:val="000A0E0A"/>
    <w:rsid w:val="000A6038"/>
    <w:rsid w:val="000B3E36"/>
    <w:rsid w:val="000B4313"/>
    <w:rsid w:val="000B4B3F"/>
    <w:rsid w:val="000C174B"/>
    <w:rsid w:val="000C7042"/>
    <w:rsid w:val="000D11AC"/>
    <w:rsid w:val="000D6AA1"/>
    <w:rsid w:val="000E7035"/>
    <w:rsid w:val="000F2C9D"/>
    <w:rsid w:val="000F5FD8"/>
    <w:rsid w:val="000F7A8C"/>
    <w:rsid w:val="00101985"/>
    <w:rsid w:val="001059E6"/>
    <w:rsid w:val="001069C0"/>
    <w:rsid w:val="001131AD"/>
    <w:rsid w:val="00133F53"/>
    <w:rsid w:val="00142230"/>
    <w:rsid w:val="00146B4A"/>
    <w:rsid w:val="00172733"/>
    <w:rsid w:val="001A49CD"/>
    <w:rsid w:val="001A79FB"/>
    <w:rsid w:val="001B1B16"/>
    <w:rsid w:val="001B3337"/>
    <w:rsid w:val="001C465A"/>
    <w:rsid w:val="001C4D85"/>
    <w:rsid w:val="001D0D9B"/>
    <w:rsid w:val="001D36B4"/>
    <w:rsid w:val="001D690C"/>
    <w:rsid w:val="001E41AA"/>
    <w:rsid w:val="001E6957"/>
    <w:rsid w:val="001F2167"/>
    <w:rsid w:val="002021B1"/>
    <w:rsid w:val="00210120"/>
    <w:rsid w:val="00210AED"/>
    <w:rsid w:val="00214268"/>
    <w:rsid w:val="002151B6"/>
    <w:rsid w:val="00223461"/>
    <w:rsid w:val="002301F2"/>
    <w:rsid w:val="00230249"/>
    <w:rsid w:val="0023031B"/>
    <w:rsid w:val="00233DEB"/>
    <w:rsid w:val="00245A4A"/>
    <w:rsid w:val="00260E24"/>
    <w:rsid w:val="002778E4"/>
    <w:rsid w:val="00286C3A"/>
    <w:rsid w:val="00287B20"/>
    <w:rsid w:val="0029066E"/>
    <w:rsid w:val="002924D6"/>
    <w:rsid w:val="00292782"/>
    <w:rsid w:val="0029577D"/>
    <w:rsid w:val="00296532"/>
    <w:rsid w:val="00296A3D"/>
    <w:rsid w:val="002A04CA"/>
    <w:rsid w:val="002A41C0"/>
    <w:rsid w:val="002B7678"/>
    <w:rsid w:val="002D2CA5"/>
    <w:rsid w:val="002D47AF"/>
    <w:rsid w:val="002D790C"/>
    <w:rsid w:val="002E0039"/>
    <w:rsid w:val="002E3EF8"/>
    <w:rsid w:val="00304900"/>
    <w:rsid w:val="00305E6D"/>
    <w:rsid w:val="003148A7"/>
    <w:rsid w:val="00316FC0"/>
    <w:rsid w:val="003245FA"/>
    <w:rsid w:val="0033487C"/>
    <w:rsid w:val="0034111B"/>
    <w:rsid w:val="00341206"/>
    <w:rsid w:val="00347A03"/>
    <w:rsid w:val="00347AC7"/>
    <w:rsid w:val="003534AC"/>
    <w:rsid w:val="00357951"/>
    <w:rsid w:val="003654F6"/>
    <w:rsid w:val="0037225C"/>
    <w:rsid w:val="00374AF6"/>
    <w:rsid w:val="00377E57"/>
    <w:rsid w:val="003816E2"/>
    <w:rsid w:val="0039742C"/>
    <w:rsid w:val="00397CE6"/>
    <w:rsid w:val="003A601A"/>
    <w:rsid w:val="003A6965"/>
    <w:rsid w:val="003A7741"/>
    <w:rsid w:val="003B3413"/>
    <w:rsid w:val="003B5521"/>
    <w:rsid w:val="003B5D47"/>
    <w:rsid w:val="003B69DF"/>
    <w:rsid w:val="003D04DF"/>
    <w:rsid w:val="003D1319"/>
    <w:rsid w:val="003D377F"/>
    <w:rsid w:val="003D5E0A"/>
    <w:rsid w:val="003E34DC"/>
    <w:rsid w:val="003F6691"/>
    <w:rsid w:val="00405377"/>
    <w:rsid w:val="00407970"/>
    <w:rsid w:val="004102C9"/>
    <w:rsid w:val="0041575F"/>
    <w:rsid w:val="00431886"/>
    <w:rsid w:val="00432EB5"/>
    <w:rsid w:val="00434ECE"/>
    <w:rsid w:val="00435301"/>
    <w:rsid w:val="00437EC9"/>
    <w:rsid w:val="0044116C"/>
    <w:rsid w:val="00442895"/>
    <w:rsid w:val="004463AB"/>
    <w:rsid w:val="00456CA8"/>
    <w:rsid w:val="004766FB"/>
    <w:rsid w:val="00481869"/>
    <w:rsid w:val="00493C95"/>
    <w:rsid w:val="004A4F51"/>
    <w:rsid w:val="004B285C"/>
    <w:rsid w:val="004B6F6F"/>
    <w:rsid w:val="004C196C"/>
    <w:rsid w:val="004C42FF"/>
    <w:rsid w:val="004C75D2"/>
    <w:rsid w:val="004D0ECC"/>
    <w:rsid w:val="004E2E35"/>
    <w:rsid w:val="004E5649"/>
    <w:rsid w:val="004F092D"/>
    <w:rsid w:val="00512B3E"/>
    <w:rsid w:val="00514154"/>
    <w:rsid w:val="00522307"/>
    <w:rsid w:val="00540381"/>
    <w:rsid w:val="005403AA"/>
    <w:rsid w:val="00556983"/>
    <w:rsid w:val="00562FED"/>
    <w:rsid w:val="00564D9B"/>
    <w:rsid w:val="005771A0"/>
    <w:rsid w:val="005838F5"/>
    <w:rsid w:val="00596B5B"/>
    <w:rsid w:val="005B1E58"/>
    <w:rsid w:val="005B1E9D"/>
    <w:rsid w:val="005C0C5B"/>
    <w:rsid w:val="005C3DFF"/>
    <w:rsid w:val="005D4209"/>
    <w:rsid w:val="005D6D0A"/>
    <w:rsid w:val="005E76C4"/>
    <w:rsid w:val="005F0CB1"/>
    <w:rsid w:val="005F4C0F"/>
    <w:rsid w:val="005F6C81"/>
    <w:rsid w:val="006017A7"/>
    <w:rsid w:val="006073FC"/>
    <w:rsid w:val="00614920"/>
    <w:rsid w:val="00620B77"/>
    <w:rsid w:val="006228ED"/>
    <w:rsid w:val="0062732B"/>
    <w:rsid w:val="00627F8B"/>
    <w:rsid w:val="00627FA7"/>
    <w:rsid w:val="00632524"/>
    <w:rsid w:val="00640DA0"/>
    <w:rsid w:val="006543F4"/>
    <w:rsid w:val="00656FAC"/>
    <w:rsid w:val="006626FF"/>
    <w:rsid w:val="00671713"/>
    <w:rsid w:val="00671A17"/>
    <w:rsid w:val="00672FCE"/>
    <w:rsid w:val="00680B34"/>
    <w:rsid w:val="00681002"/>
    <w:rsid w:val="006952E7"/>
    <w:rsid w:val="006957E5"/>
    <w:rsid w:val="00695D55"/>
    <w:rsid w:val="006977A9"/>
    <w:rsid w:val="006B380D"/>
    <w:rsid w:val="006B5017"/>
    <w:rsid w:val="006C70F3"/>
    <w:rsid w:val="006D6957"/>
    <w:rsid w:val="006D6DBE"/>
    <w:rsid w:val="006F5623"/>
    <w:rsid w:val="007322B6"/>
    <w:rsid w:val="0073476C"/>
    <w:rsid w:val="00737FA7"/>
    <w:rsid w:val="00743200"/>
    <w:rsid w:val="007503AC"/>
    <w:rsid w:val="00750CDE"/>
    <w:rsid w:val="007604A2"/>
    <w:rsid w:val="007606BD"/>
    <w:rsid w:val="00761B9A"/>
    <w:rsid w:val="00762CA0"/>
    <w:rsid w:val="0077602D"/>
    <w:rsid w:val="00784F4A"/>
    <w:rsid w:val="007A6BE3"/>
    <w:rsid w:val="007A7EEB"/>
    <w:rsid w:val="007B1574"/>
    <w:rsid w:val="007B28BA"/>
    <w:rsid w:val="007B2CB0"/>
    <w:rsid w:val="007C0BBA"/>
    <w:rsid w:val="007C7265"/>
    <w:rsid w:val="007D2BE9"/>
    <w:rsid w:val="007D30C9"/>
    <w:rsid w:val="007E28F2"/>
    <w:rsid w:val="00806D30"/>
    <w:rsid w:val="00816084"/>
    <w:rsid w:val="00822202"/>
    <w:rsid w:val="008275D7"/>
    <w:rsid w:val="00831147"/>
    <w:rsid w:val="00850415"/>
    <w:rsid w:val="008506E6"/>
    <w:rsid w:val="008518CA"/>
    <w:rsid w:val="008570D9"/>
    <w:rsid w:val="00865CFC"/>
    <w:rsid w:val="00871445"/>
    <w:rsid w:val="008729D5"/>
    <w:rsid w:val="00873736"/>
    <w:rsid w:val="0088509B"/>
    <w:rsid w:val="008B48B3"/>
    <w:rsid w:val="008C6129"/>
    <w:rsid w:val="008D1DB3"/>
    <w:rsid w:val="008D4D20"/>
    <w:rsid w:val="008E01C3"/>
    <w:rsid w:val="008F3F6A"/>
    <w:rsid w:val="008F4DEA"/>
    <w:rsid w:val="008F5FEF"/>
    <w:rsid w:val="008F6C95"/>
    <w:rsid w:val="009042A1"/>
    <w:rsid w:val="009138C9"/>
    <w:rsid w:val="00913D3C"/>
    <w:rsid w:val="00923A18"/>
    <w:rsid w:val="00944B41"/>
    <w:rsid w:val="00953CE8"/>
    <w:rsid w:val="0097090B"/>
    <w:rsid w:val="0097290A"/>
    <w:rsid w:val="0098067F"/>
    <w:rsid w:val="00983E91"/>
    <w:rsid w:val="00985D41"/>
    <w:rsid w:val="00993387"/>
    <w:rsid w:val="009969EF"/>
    <w:rsid w:val="009B2263"/>
    <w:rsid w:val="009B32C0"/>
    <w:rsid w:val="009B3659"/>
    <w:rsid w:val="009C699E"/>
    <w:rsid w:val="009D0FCA"/>
    <w:rsid w:val="009D74DA"/>
    <w:rsid w:val="009E313C"/>
    <w:rsid w:val="009E3A7E"/>
    <w:rsid w:val="009F63EE"/>
    <w:rsid w:val="00A03D92"/>
    <w:rsid w:val="00A11D0B"/>
    <w:rsid w:val="00A1543B"/>
    <w:rsid w:val="00A27EB2"/>
    <w:rsid w:val="00A353B8"/>
    <w:rsid w:val="00A36DAE"/>
    <w:rsid w:val="00A41495"/>
    <w:rsid w:val="00A41F72"/>
    <w:rsid w:val="00A46C8E"/>
    <w:rsid w:val="00A55445"/>
    <w:rsid w:val="00A60025"/>
    <w:rsid w:val="00A7517E"/>
    <w:rsid w:val="00A7687F"/>
    <w:rsid w:val="00A77C8D"/>
    <w:rsid w:val="00A83DBE"/>
    <w:rsid w:val="00A96257"/>
    <w:rsid w:val="00AA126A"/>
    <w:rsid w:val="00AB6BBC"/>
    <w:rsid w:val="00AC599F"/>
    <w:rsid w:val="00AC7F87"/>
    <w:rsid w:val="00AE006A"/>
    <w:rsid w:val="00AE410D"/>
    <w:rsid w:val="00B12052"/>
    <w:rsid w:val="00B22F7E"/>
    <w:rsid w:val="00B35571"/>
    <w:rsid w:val="00B37525"/>
    <w:rsid w:val="00B52232"/>
    <w:rsid w:val="00B56E15"/>
    <w:rsid w:val="00B639C6"/>
    <w:rsid w:val="00B72015"/>
    <w:rsid w:val="00B74D9E"/>
    <w:rsid w:val="00B7703B"/>
    <w:rsid w:val="00B77E40"/>
    <w:rsid w:val="00B83976"/>
    <w:rsid w:val="00B87F98"/>
    <w:rsid w:val="00B906B1"/>
    <w:rsid w:val="00B93D53"/>
    <w:rsid w:val="00B93D76"/>
    <w:rsid w:val="00BB1A2A"/>
    <w:rsid w:val="00BB5BDD"/>
    <w:rsid w:val="00BB643B"/>
    <w:rsid w:val="00BB79C0"/>
    <w:rsid w:val="00BC26B1"/>
    <w:rsid w:val="00BC71B8"/>
    <w:rsid w:val="00BD23CE"/>
    <w:rsid w:val="00BF33A9"/>
    <w:rsid w:val="00C004D9"/>
    <w:rsid w:val="00C03780"/>
    <w:rsid w:val="00C11E8A"/>
    <w:rsid w:val="00C122F3"/>
    <w:rsid w:val="00C17FD2"/>
    <w:rsid w:val="00C66522"/>
    <w:rsid w:val="00C735FA"/>
    <w:rsid w:val="00C746C3"/>
    <w:rsid w:val="00C74886"/>
    <w:rsid w:val="00C86416"/>
    <w:rsid w:val="00C92011"/>
    <w:rsid w:val="00C92D93"/>
    <w:rsid w:val="00CA1516"/>
    <w:rsid w:val="00CA647D"/>
    <w:rsid w:val="00CB1BC8"/>
    <w:rsid w:val="00CC2C3B"/>
    <w:rsid w:val="00CC52B1"/>
    <w:rsid w:val="00CC5F43"/>
    <w:rsid w:val="00CD025D"/>
    <w:rsid w:val="00CD09C1"/>
    <w:rsid w:val="00CD2A73"/>
    <w:rsid w:val="00CD5F7C"/>
    <w:rsid w:val="00CE0C84"/>
    <w:rsid w:val="00CE43D7"/>
    <w:rsid w:val="00CE70F2"/>
    <w:rsid w:val="00CF3C82"/>
    <w:rsid w:val="00CF754E"/>
    <w:rsid w:val="00D03C76"/>
    <w:rsid w:val="00D137F0"/>
    <w:rsid w:val="00D1625F"/>
    <w:rsid w:val="00D167B5"/>
    <w:rsid w:val="00D16AD4"/>
    <w:rsid w:val="00D203FB"/>
    <w:rsid w:val="00D247ED"/>
    <w:rsid w:val="00D257F4"/>
    <w:rsid w:val="00D30F2C"/>
    <w:rsid w:val="00D34C59"/>
    <w:rsid w:val="00D363A5"/>
    <w:rsid w:val="00D412BA"/>
    <w:rsid w:val="00D5129E"/>
    <w:rsid w:val="00D54C15"/>
    <w:rsid w:val="00D54F13"/>
    <w:rsid w:val="00D55C4D"/>
    <w:rsid w:val="00D57E3D"/>
    <w:rsid w:val="00D60705"/>
    <w:rsid w:val="00D6270A"/>
    <w:rsid w:val="00D65065"/>
    <w:rsid w:val="00D7321C"/>
    <w:rsid w:val="00D82A45"/>
    <w:rsid w:val="00D8351E"/>
    <w:rsid w:val="00D9640A"/>
    <w:rsid w:val="00DA03FE"/>
    <w:rsid w:val="00DA35A7"/>
    <w:rsid w:val="00DA4AC0"/>
    <w:rsid w:val="00DA646C"/>
    <w:rsid w:val="00DB0336"/>
    <w:rsid w:val="00DB3337"/>
    <w:rsid w:val="00DB7313"/>
    <w:rsid w:val="00DD01DB"/>
    <w:rsid w:val="00DD08C3"/>
    <w:rsid w:val="00DD1F8D"/>
    <w:rsid w:val="00DD2E23"/>
    <w:rsid w:val="00DD6BB4"/>
    <w:rsid w:val="00DE3A31"/>
    <w:rsid w:val="00DE3B31"/>
    <w:rsid w:val="00DE63AC"/>
    <w:rsid w:val="00DF140B"/>
    <w:rsid w:val="00E0331D"/>
    <w:rsid w:val="00E051B9"/>
    <w:rsid w:val="00E111BD"/>
    <w:rsid w:val="00E215C6"/>
    <w:rsid w:val="00E25F7A"/>
    <w:rsid w:val="00E44E66"/>
    <w:rsid w:val="00E45302"/>
    <w:rsid w:val="00E477C8"/>
    <w:rsid w:val="00E47EF3"/>
    <w:rsid w:val="00E53DED"/>
    <w:rsid w:val="00E67F51"/>
    <w:rsid w:val="00E702E0"/>
    <w:rsid w:val="00E70C1A"/>
    <w:rsid w:val="00E72567"/>
    <w:rsid w:val="00E72D8D"/>
    <w:rsid w:val="00E733C0"/>
    <w:rsid w:val="00E83A6C"/>
    <w:rsid w:val="00E83E16"/>
    <w:rsid w:val="00E84C2D"/>
    <w:rsid w:val="00E85789"/>
    <w:rsid w:val="00EA3626"/>
    <w:rsid w:val="00EB6B1B"/>
    <w:rsid w:val="00EE5D98"/>
    <w:rsid w:val="00EE61F5"/>
    <w:rsid w:val="00EE70D5"/>
    <w:rsid w:val="00F016E7"/>
    <w:rsid w:val="00F066AE"/>
    <w:rsid w:val="00F0777D"/>
    <w:rsid w:val="00F20715"/>
    <w:rsid w:val="00F24932"/>
    <w:rsid w:val="00F25DC1"/>
    <w:rsid w:val="00F306F3"/>
    <w:rsid w:val="00F3236D"/>
    <w:rsid w:val="00F40827"/>
    <w:rsid w:val="00F421B3"/>
    <w:rsid w:val="00F47CB5"/>
    <w:rsid w:val="00F5108D"/>
    <w:rsid w:val="00F52088"/>
    <w:rsid w:val="00F6081D"/>
    <w:rsid w:val="00F636E2"/>
    <w:rsid w:val="00F70113"/>
    <w:rsid w:val="00F709CF"/>
    <w:rsid w:val="00F74CC0"/>
    <w:rsid w:val="00F767CA"/>
    <w:rsid w:val="00F80223"/>
    <w:rsid w:val="00F84D8C"/>
    <w:rsid w:val="00FA58AF"/>
    <w:rsid w:val="00FB23DA"/>
    <w:rsid w:val="00FC2DE5"/>
    <w:rsid w:val="00FC58F2"/>
    <w:rsid w:val="00FC7C7B"/>
    <w:rsid w:val="00FD048C"/>
    <w:rsid w:val="00FE6144"/>
    <w:rsid w:val="00FF632C"/>
    <w:rsid w:val="02873930"/>
    <w:rsid w:val="05F1035D"/>
    <w:rsid w:val="06A07805"/>
    <w:rsid w:val="09EB40B9"/>
    <w:rsid w:val="0C1F4E62"/>
    <w:rsid w:val="0CCF3C18"/>
    <w:rsid w:val="0EE5183D"/>
    <w:rsid w:val="0F781F64"/>
    <w:rsid w:val="10F975CC"/>
    <w:rsid w:val="1318572A"/>
    <w:rsid w:val="13CC59F3"/>
    <w:rsid w:val="144536CA"/>
    <w:rsid w:val="187F684E"/>
    <w:rsid w:val="19433422"/>
    <w:rsid w:val="1AC41B63"/>
    <w:rsid w:val="1AD13AB4"/>
    <w:rsid w:val="1C071B0A"/>
    <w:rsid w:val="1DBD7F47"/>
    <w:rsid w:val="1E5F1860"/>
    <w:rsid w:val="1FB7ADC9"/>
    <w:rsid w:val="1FFF0818"/>
    <w:rsid w:val="229D0F3D"/>
    <w:rsid w:val="23A75168"/>
    <w:rsid w:val="2501085D"/>
    <w:rsid w:val="25675458"/>
    <w:rsid w:val="25B6FFF1"/>
    <w:rsid w:val="25BD3A72"/>
    <w:rsid w:val="282D096C"/>
    <w:rsid w:val="28D40B7B"/>
    <w:rsid w:val="28FF84DC"/>
    <w:rsid w:val="2928156A"/>
    <w:rsid w:val="2934651F"/>
    <w:rsid w:val="2A0278CF"/>
    <w:rsid w:val="2A171AC4"/>
    <w:rsid w:val="2B176834"/>
    <w:rsid w:val="2B1E29C7"/>
    <w:rsid w:val="2C501F0E"/>
    <w:rsid w:val="2D6E3085"/>
    <w:rsid w:val="2FFF4546"/>
    <w:rsid w:val="31FBC066"/>
    <w:rsid w:val="369EBB89"/>
    <w:rsid w:val="369F4BBB"/>
    <w:rsid w:val="37BEBCC6"/>
    <w:rsid w:val="37D31058"/>
    <w:rsid w:val="37F83A47"/>
    <w:rsid w:val="37FF2197"/>
    <w:rsid w:val="38FFAF0C"/>
    <w:rsid w:val="39250143"/>
    <w:rsid w:val="395D4F83"/>
    <w:rsid w:val="3A06254A"/>
    <w:rsid w:val="3B7F1D9F"/>
    <w:rsid w:val="3B8D6F0F"/>
    <w:rsid w:val="3D865707"/>
    <w:rsid w:val="3DDE49F6"/>
    <w:rsid w:val="3DF35487"/>
    <w:rsid w:val="3F225789"/>
    <w:rsid w:val="408A16F8"/>
    <w:rsid w:val="40AF14BC"/>
    <w:rsid w:val="445C3615"/>
    <w:rsid w:val="45B797CA"/>
    <w:rsid w:val="47C7D9D9"/>
    <w:rsid w:val="47F6285C"/>
    <w:rsid w:val="4A2A0A35"/>
    <w:rsid w:val="4ADE2A04"/>
    <w:rsid w:val="4E7A4F80"/>
    <w:rsid w:val="4EDF9969"/>
    <w:rsid w:val="4EF78A0B"/>
    <w:rsid w:val="4F6F6B48"/>
    <w:rsid w:val="4FFFEA14"/>
    <w:rsid w:val="514E53B4"/>
    <w:rsid w:val="51517578"/>
    <w:rsid w:val="522523DA"/>
    <w:rsid w:val="52BFA902"/>
    <w:rsid w:val="52BFBA16"/>
    <w:rsid w:val="572EF20A"/>
    <w:rsid w:val="57FA0402"/>
    <w:rsid w:val="57FB5D9A"/>
    <w:rsid w:val="585E68FC"/>
    <w:rsid w:val="5939724A"/>
    <w:rsid w:val="5BEDE8F8"/>
    <w:rsid w:val="5D7265BA"/>
    <w:rsid w:val="5DBB925A"/>
    <w:rsid w:val="5DE04643"/>
    <w:rsid w:val="5E4F3FFE"/>
    <w:rsid w:val="5EB60ED0"/>
    <w:rsid w:val="5F6F2BC9"/>
    <w:rsid w:val="5F9CFA88"/>
    <w:rsid w:val="5FAEE42C"/>
    <w:rsid w:val="5FF7D664"/>
    <w:rsid w:val="5FFD20D1"/>
    <w:rsid w:val="5FFEA7F9"/>
    <w:rsid w:val="5FFFD072"/>
    <w:rsid w:val="60826B87"/>
    <w:rsid w:val="62E17689"/>
    <w:rsid w:val="66D5C9C6"/>
    <w:rsid w:val="6796CB16"/>
    <w:rsid w:val="67DF0FE8"/>
    <w:rsid w:val="67EB1808"/>
    <w:rsid w:val="682A3B8C"/>
    <w:rsid w:val="69AF0E17"/>
    <w:rsid w:val="6B281287"/>
    <w:rsid w:val="6C4201CE"/>
    <w:rsid w:val="6CEDE01E"/>
    <w:rsid w:val="6DFF5275"/>
    <w:rsid w:val="6E67534E"/>
    <w:rsid w:val="6E6D015F"/>
    <w:rsid w:val="6EAE1619"/>
    <w:rsid w:val="6EEB1CC3"/>
    <w:rsid w:val="6FBB6E10"/>
    <w:rsid w:val="6FDF82C8"/>
    <w:rsid w:val="6FE345BD"/>
    <w:rsid w:val="6FFBF56D"/>
    <w:rsid w:val="6FFD8491"/>
    <w:rsid w:val="6FFD97BD"/>
    <w:rsid w:val="6FFE7056"/>
    <w:rsid w:val="6FFF8979"/>
    <w:rsid w:val="710007B4"/>
    <w:rsid w:val="73AF6115"/>
    <w:rsid w:val="73BF9011"/>
    <w:rsid w:val="751D3CC2"/>
    <w:rsid w:val="75A3BDA2"/>
    <w:rsid w:val="75BFB8A6"/>
    <w:rsid w:val="776FE6F4"/>
    <w:rsid w:val="7777A14E"/>
    <w:rsid w:val="77CF3B21"/>
    <w:rsid w:val="77DCFF66"/>
    <w:rsid w:val="77E9E5A4"/>
    <w:rsid w:val="77FB0D94"/>
    <w:rsid w:val="77FF46C4"/>
    <w:rsid w:val="787CD239"/>
    <w:rsid w:val="7A777B91"/>
    <w:rsid w:val="7ABF3600"/>
    <w:rsid w:val="7B5FC5D3"/>
    <w:rsid w:val="7BADDB1F"/>
    <w:rsid w:val="7BEFFDF4"/>
    <w:rsid w:val="7BFA77A4"/>
    <w:rsid w:val="7BFBE0C3"/>
    <w:rsid w:val="7BFE91DF"/>
    <w:rsid w:val="7BFF99FE"/>
    <w:rsid w:val="7C4642CB"/>
    <w:rsid w:val="7DBF0DD5"/>
    <w:rsid w:val="7DDF0BF5"/>
    <w:rsid w:val="7DFF3FD1"/>
    <w:rsid w:val="7E5275DC"/>
    <w:rsid w:val="7E6D0008"/>
    <w:rsid w:val="7EB1EA40"/>
    <w:rsid w:val="7ECD6D19"/>
    <w:rsid w:val="7EFE8648"/>
    <w:rsid w:val="7EFF18B9"/>
    <w:rsid w:val="7EFF88E1"/>
    <w:rsid w:val="7F0457BC"/>
    <w:rsid w:val="7F3F5670"/>
    <w:rsid w:val="7F5EF2F0"/>
    <w:rsid w:val="7F6FFCBB"/>
    <w:rsid w:val="7F7D6808"/>
    <w:rsid w:val="7F7F1E40"/>
    <w:rsid w:val="7F839EE3"/>
    <w:rsid w:val="7F9F8777"/>
    <w:rsid w:val="7FA4611F"/>
    <w:rsid w:val="7FA46307"/>
    <w:rsid w:val="7FAFE5A1"/>
    <w:rsid w:val="7FB3D5CE"/>
    <w:rsid w:val="7FBD1A86"/>
    <w:rsid w:val="7FBDDCA4"/>
    <w:rsid w:val="7FBFCE7A"/>
    <w:rsid w:val="7FD77FA5"/>
    <w:rsid w:val="7FDB5F29"/>
    <w:rsid w:val="7FDC6017"/>
    <w:rsid w:val="7FE35192"/>
    <w:rsid w:val="7FF04BED"/>
    <w:rsid w:val="83D7E574"/>
    <w:rsid w:val="8AD22A0F"/>
    <w:rsid w:val="8DFF5BA1"/>
    <w:rsid w:val="937F6431"/>
    <w:rsid w:val="9F767BE8"/>
    <w:rsid w:val="A3B748E8"/>
    <w:rsid w:val="A5D70858"/>
    <w:rsid w:val="AB7F6EBA"/>
    <w:rsid w:val="ABDFB48C"/>
    <w:rsid w:val="ABFBDFF8"/>
    <w:rsid w:val="ADFB667D"/>
    <w:rsid w:val="ADFDF95C"/>
    <w:rsid w:val="B59E1339"/>
    <w:rsid w:val="B77F49A2"/>
    <w:rsid w:val="BCF7478B"/>
    <w:rsid w:val="BDFDCF9F"/>
    <w:rsid w:val="BEBB603F"/>
    <w:rsid w:val="BEEA1C3D"/>
    <w:rsid w:val="BEFC136C"/>
    <w:rsid w:val="BF778A64"/>
    <w:rsid w:val="BF7C6624"/>
    <w:rsid w:val="BFB76872"/>
    <w:rsid w:val="BFFE4ECB"/>
    <w:rsid w:val="BFFF2731"/>
    <w:rsid w:val="C7D932EC"/>
    <w:rsid w:val="CF9F6ADB"/>
    <w:rsid w:val="CFBFFBCB"/>
    <w:rsid w:val="D3E6C942"/>
    <w:rsid w:val="D77589A8"/>
    <w:rsid w:val="D97FF69B"/>
    <w:rsid w:val="DAE78EFB"/>
    <w:rsid w:val="DB5F86E8"/>
    <w:rsid w:val="DEFD76D5"/>
    <w:rsid w:val="DFFBEF69"/>
    <w:rsid w:val="E1F85CDE"/>
    <w:rsid w:val="E3F25811"/>
    <w:rsid w:val="E4FE58AA"/>
    <w:rsid w:val="E5FDE932"/>
    <w:rsid w:val="E6EF082B"/>
    <w:rsid w:val="E7F3D648"/>
    <w:rsid w:val="EBFFC725"/>
    <w:rsid w:val="EDDD63BD"/>
    <w:rsid w:val="EE5DAE8F"/>
    <w:rsid w:val="EF4AAD0A"/>
    <w:rsid w:val="EF7E9C40"/>
    <w:rsid w:val="EF9D866F"/>
    <w:rsid w:val="EFDB0558"/>
    <w:rsid w:val="EFDBA780"/>
    <w:rsid w:val="EFE5AA99"/>
    <w:rsid w:val="EFFFD075"/>
    <w:rsid w:val="F2E880F3"/>
    <w:rsid w:val="F35FE72A"/>
    <w:rsid w:val="F4F7990E"/>
    <w:rsid w:val="F5F95B28"/>
    <w:rsid w:val="F5FD0C87"/>
    <w:rsid w:val="F5FFFFAE"/>
    <w:rsid w:val="F73F85AB"/>
    <w:rsid w:val="F776E74E"/>
    <w:rsid w:val="F7CFE910"/>
    <w:rsid w:val="F8F9C7F5"/>
    <w:rsid w:val="F9B7D258"/>
    <w:rsid w:val="F9BE98BA"/>
    <w:rsid w:val="F9D1C174"/>
    <w:rsid w:val="F9D96B11"/>
    <w:rsid w:val="F9FD807A"/>
    <w:rsid w:val="FACF4490"/>
    <w:rsid w:val="FB7DCC93"/>
    <w:rsid w:val="FBBEF16C"/>
    <w:rsid w:val="FBC33CBC"/>
    <w:rsid w:val="FBEFE906"/>
    <w:rsid w:val="FCBE226D"/>
    <w:rsid w:val="FD7F0C27"/>
    <w:rsid w:val="FD7F3C9A"/>
    <w:rsid w:val="FDB6758A"/>
    <w:rsid w:val="FDBBE5FD"/>
    <w:rsid w:val="FDDE6F73"/>
    <w:rsid w:val="FDFE652B"/>
    <w:rsid w:val="FE4F09A9"/>
    <w:rsid w:val="FEBABBB2"/>
    <w:rsid w:val="FEBE5566"/>
    <w:rsid w:val="FEDEB80E"/>
    <w:rsid w:val="FEFF920E"/>
    <w:rsid w:val="FF7740D4"/>
    <w:rsid w:val="FF7D4964"/>
    <w:rsid w:val="FFAFD573"/>
    <w:rsid w:val="FFB5CE0C"/>
    <w:rsid w:val="FFBF2026"/>
    <w:rsid w:val="FFCC3C78"/>
    <w:rsid w:val="FFD2DB75"/>
    <w:rsid w:val="FFD7A797"/>
    <w:rsid w:val="FFD7E6E1"/>
    <w:rsid w:val="FFDBD69F"/>
    <w:rsid w:val="FFDBFA63"/>
    <w:rsid w:val="FFDE45A4"/>
    <w:rsid w:val="FFEBBACE"/>
    <w:rsid w:val="FFF54130"/>
    <w:rsid w:val="FFF9E960"/>
    <w:rsid w:val="FFFB64D7"/>
    <w:rsid w:val="FFFF2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link w:val="21"/>
    <w:autoRedefine/>
    <w:qFormat/>
    <w:uiPriority w:val="9"/>
    <w:pPr>
      <w:widowControl/>
      <w:spacing w:before="100" w:beforeAutospacing="1" w:after="100" w:afterAutospacing="1"/>
      <w:jc w:val="left"/>
      <w:outlineLvl w:val="2"/>
    </w:pPr>
    <w:rPr>
      <w:rFonts w:ascii="宋体" w:hAnsi="宋体"/>
      <w:b/>
      <w:bCs/>
      <w:kern w:val="0"/>
      <w:sz w:val="27"/>
      <w:szCs w:val="27"/>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2"/>
    <w:autoRedefine/>
    <w:qFormat/>
    <w:uiPriority w:val="0"/>
    <w:pPr>
      <w:jc w:val="left"/>
    </w:pPr>
  </w:style>
  <w:style w:type="paragraph" w:styleId="4">
    <w:name w:val="Body Text"/>
    <w:basedOn w:val="1"/>
    <w:link w:val="23"/>
    <w:autoRedefine/>
    <w:qFormat/>
    <w:uiPriority w:val="0"/>
    <w:pPr>
      <w:spacing w:line="640" w:lineRule="exact"/>
      <w:jc w:val="center"/>
    </w:pPr>
    <w:rPr>
      <w:rFonts w:eastAsia="方正大标宋简体"/>
      <w:spacing w:val="20"/>
      <w:sz w:val="76"/>
    </w:rPr>
  </w:style>
  <w:style w:type="paragraph" w:styleId="5">
    <w:name w:val="Plain Text"/>
    <w:basedOn w:val="1"/>
    <w:link w:val="24"/>
    <w:autoRedefine/>
    <w:qFormat/>
    <w:uiPriority w:val="0"/>
    <w:rPr>
      <w:rFonts w:ascii="宋体" w:hAnsi="Courier New"/>
      <w:szCs w:val="21"/>
    </w:rPr>
  </w:style>
  <w:style w:type="paragraph" w:styleId="6">
    <w:name w:val="Date"/>
    <w:basedOn w:val="1"/>
    <w:next w:val="1"/>
    <w:link w:val="25"/>
    <w:autoRedefine/>
    <w:qFormat/>
    <w:uiPriority w:val="0"/>
    <w:pPr>
      <w:ind w:left="100" w:leftChars="2500"/>
    </w:pPr>
  </w:style>
  <w:style w:type="paragraph" w:styleId="7">
    <w:name w:val="Body Text Indent 2"/>
    <w:basedOn w:val="1"/>
    <w:link w:val="26"/>
    <w:autoRedefine/>
    <w:qFormat/>
    <w:uiPriority w:val="0"/>
    <w:pPr>
      <w:spacing w:after="120" w:line="480" w:lineRule="auto"/>
      <w:ind w:left="420" w:leftChars="200"/>
    </w:pPr>
  </w:style>
  <w:style w:type="paragraph" w:styleId="8">
    <w:name w:val="Balloon Text"/>
    <w:basedOn w:val="1"/>
    <w:link w:val="27"/>
    <w:autoRedefine/>
    <w:qFormat/>
    <w:uiPriority w:val="99"/>
    <w:rPr>
      <w:sz w:val="18"/>
      <w:szCs w:val="18"/>
    </w:rPr>
  </w:style>
  <w:style w:type="paragraph" w:styleId="9">
    <w:name w:val="footer"/>
    <w:basedOn w:val="1"/>
    <w:link w:val="28"/>
    <w:autoRedefine/>
    <w:qFormat/>
    <w:uiPriority w:val="0"/>
    <w:pPr>
      <w:tabs>
        <w:tab w:val="center" w:pos="4153"/>
        <w:tab w:val="right" w:pos="8306"/>
      </w:tabs>
      <w:snapToGrid w:val="0"/>
      <w:jc w:val="left"/>
    </w:pPr>
    <w:rPr>
      <w:rFonts w:eastAsia="方正仿宋简体"/>
      <w:sz w:val="18"/>
      <w:szCs w:val="18"/>
    </w:rPr>
  </w:style>
  <w:style w:type="paragraph" w:styleId="10">
    <w:name w:val="header"/>
    <w:basedOn w:val="1"/>
    <w:link w:val="29"/>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0"/>
    </w:rPr>
  </w:style>
  <w:style w:type="paragraph" w:styleId="11">
    <w:name w:val="Normal (Web)"/>
    <w:basedOn w:val="1"/>
    <w:autoRedefine/>
    <w:qFormat/>
    <w:uiPriority w:val="99"/>
    <w:pPr>
      <w:widowControl/>
      <w:spacing w:before="100" w:beforeAutospacing="1" w:after="100" w:afterAutospacing="1"/>
      <w:ind w:firstLine="480"/>
      <w:jc w:val="left"/>
    </w:pPr>
    <w:rPr>
      <w:rFonts w:ascii="宋体" w:hAnsi="宋体" w:cs="宋体"/>
      <w:kern w:val="0"/>
      <w:sz w:val="24"/>
    </w:rPr>
  </w:style>
  <w:style w:type="paragraph" w:styleId="12">
    <w:name w:val="annotation subject"/>
    <w:basedOn w:val="3"/>
    <w:next w:val="3"/>
    <w:link w:val="30"/>
    <w:autoRedefine/>
    <w:qFormat/>
    <w:uiPriority w:val="0"/>
    <w:rPr>
      <w:b/>
      <w:bCs/>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autoRedefine/>
    <w:qFormat/>
    <w:uiPriority w:val="22"/>
    <w:rPr>
      <w:b/>
      <w:bCs/>
    </w:rPr>
  </w:style>
  <w:style w:type="character" w:styleId="17">
    <w:name w:val="page number"/>
    <w:autoRedefine/>
    <w:qFormat/>
    <w:uiPriority w:val="0"/>
  </w:style>
  <w:style w:type="character" w:styleId="18">
    <w:name w:val="FollowedHyperlink"/>
    <w:autoRedefine/>
    <w:unhideWhenUsed/>
    <w:qFormat/>
    <w:uiPriority w:val="99"/>
    <w:rPr>
      <w:color w:val="954F72"/>
      <w:u w:val="single"/>
    </w:rPr>
  </w:style>
  <w:style w:type="character" w:styleId="19">
    <w:name w:val="Hyperlink"/>
    <w:autoRedefine/>
    <w:qFormat/>
    <w:uiPriority w:val="99"/>
    <w:rPr>
      <w:color w:val="0000FF"/>
      <w:u w:val="single"/>
    </w:rPr>
  </w:style>
  <w:style w:type="character" w:styleId="20">
    <w:name w:val="annotation reference"/>
    <w:autoRedefine/>
    <w:qFormat/>
    <w:uiPriority w:val="0"/>
    <w:rPr>
      <w:sz w:val="21"/>
      <w:szCs w:val="21"/>
    </w:rPr>
  </w:style>
  <w:style w:type="character" w:customStyle="1" w:styleId="21">
    <w:name w:val="标题 3 字符"/>
    <w:link w:val="2"/>
    <w:autoRedefine/>
    <w:qFormat/>
    <w:uiPriority w:val="9"/>
    <w:rPr>
      <w:rFonts w:ascii="宋体" w:hAnsi="宋体" w:cs="宋体"/>
      <w:b/>
      <w:bCs/>
      <w:sz w:val="27"/>
      <w:szCs w:val="27"/>
    </w:rPr>
  </w:style>
  <w:style w:type="character" w:customStyle="1" w:styleId="22">
    <w:name w:val="批注文字 字符"/>
    <w:link w:val="3"/>
    <w:autoRedefine/>
    <w:qFormat/>
    <w:uiPriority w:val="0"/>
    <w:rPr>
      <w:kern w:val="2"/>
      <w:sz w:val="21"/>
      <w:szCs w:val="24"/>
    </w:rPr>
  </w:style>
  <w:style w:type="character" w:customStyle="1" w:styleId="23">
    <w:name w:val="正文文本 字符"/>
    <w:link w:val="4"/>
    <w:autoRedefine/>
    <w:qFormat/>
    <w:uiPriority w:val="0"/>
    <w:rPr>
      <w:rFonts w:eastAsia="方正大标宋简体"/>
      <w:spacing w:val="20"/>
      <w:kern w:val="2"/>
      <w:sz w:val="76"/>
      <w:szCs w:val="24"/>
    </w:rPr>
  </w:style>
  <w:style w:type="character" w:customStyle="1" w:styleId="24">
    <w:name w:val="纯文本 字符"/>
    <w:link w:val="5"/>
    <w:autoRedefine/>
    <w:qFormat/>
    <w:uiPriority w:val="0"/>
    <w:rPr>
      <w:rFonts w:ascii="宋体" w:hAnsi="Courier New" w:cs="Courier New"/>
      <w:kern w:val="2"/>
      <w:sz w:val="21"/>
      <w:szCs w:val="21"/>
    </w:rPr>
  </w:style>
  <w:style w:type="character" w:customStyle="1" w:styleId="25">
    <w:name w:val="日期 字符"/>
    <w:link w:val="6"/>
    <w:autoRedefine/>
    <w:qFormat/>
    <w:uiPriority w:val="0"/>
    <w:rPr>
      <w:kern w:val="2"/>
      <w:sz w:val="21"/>
      <w:szCs w:val="24"/>
    </w:rPr>
  </w:style>
  <w:style w:type="character" w:customStyle="1" w:styleId="26">
    <w:name w:val="正文文本缩进 2 字符"/>
    <w:link w:val="7"/>
    <w:autoRedefine/>
    <w:qFormat/>
    <w:uiPriority w:val="0"/>
    <w:rPr>
      <w:kern w:val="2"/>
      <w:sz w:val="21"/>
      <w:szCs w:val="24"/>
    </w:rPr>
  </w:style>
  <w:style w:type="character" w:customStyle="1" w:styleId="27">
    <w:name w:val="批注框文本 字符"/>
    <w:link w:val="8"/>
    <w:autoRedefine/>
    <w:qFormat/>
    <w:uiPriority w:val="99"/>
    <w:rPr>
      <w:kern w:val="2"/>
      <w:sz w:val="18"/>
      <w:szCs w:val="18"/>
    </w:rPr>
  </w:style>
  <w:style w:type="character" w:customStyle="1" w:styleId="28">
    <w:name w:val="页脚 字符"/>
    <w:link w:val="9"/>
    <w:autoRedefine/>
    <w:qFormat/>
    <w:uiPriority w:val="0"/>
    <w:rPr>
      <w:rFonts w:eastAsia="方正仿宋简体"/>
      <w:kern w:val="2"/>
      <w:sz w:val="18"/>
      <w:szCs w:val="18"/>
    </w:rPr>
  </w:style>
  <w:style w:type="character" w:customStyle="1" w:styleId="29">
    <w:name w:val="页眉 字符"/>
    <w:link w:val="10"/>
    <w:autoRedefine/>
    <w:qFormat/>
    <w:uiPriority w:val="99"/>
    <w:rPr>
      <w:kern w:val="2"/>
      <w:sz w:val="18"/>
    </w:rPr>
  </w:style>
  <w:style w:type="character" w:customStyle="1" w:styleId="30">
    <w:name w:val="批注主题 字符"/>
    <w:link w:val="12"/>
    <w:autoRedefine/>
    <w:qFormat/>
    <w:uiPriority w:val="0"/>
    <w:rPr>
      <w:b/>
      <w:bCs/>
      <w:kern w:val="2"/>
      <w:sz w:val="21"/>
      <w:szCs w:val="24"/>
    </w:rPr>
  </w:style>
  <w:style w:type="paragraph" w:customStyle="1" w:styleId="31">
    <w:name w:val="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paragraph" w:styleId="32">
    <w:name w:val="List Paragraph"/>
    <w:basedOn w:val="1"/>
    <w:autoRedefine/>
    <w:qFormat/>
    <w:uiPriority w:val="0"/>
    <w:pPr>
      <w:ind w:firstLine="420" w:firstLineChars="200"/>
    </w:pPr>
    <w:rPr>
      <w:rFonts w:ascii="Calibri" w:hAnsi="Calibri"/>
      <w:szCs w:val="22"/>
    </w:rPr>
  </w:style>
  <w:style w:type="paragraph" w:customStyle="1" w:styleId="33">
    <w:name w:val="Char Char Char Char Char Char Char Char Char Char Char Char Char Char Char Char Char Char Char Char Char Char Char Char Char Char Char Char Char Char Char Char Char"/>
    <w:basedOn w:val="1"/>
    <w:autoRedefine/>
    <w:qFormat/>
    <w:uiPriority w:val="0"/>
    <w:pPr>
      <w:widowControl/>
      <w:spacing w:after="160" w:line="240" w:lineRule="exact"/>
      <w:jc w:val="left"/>
    </w:pPr>
  </w:style>
  <w:style w:type="paragraph" w:customStyle="1" w:styleId="34">
    <w:name w:val="列表段落1"/>
    <w:basedOn w:val="1"/>
    <w:autoRedefine/>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character" w:customStyle="1" w:styleId="35">
    <w:name w:val="wenzi1"/>
    <w:autoRedefine/>
    <w:qFormat/>
    <w:uiPriority w:val="0"/>
  </w:style>
  <w:style w:type="character" w:customStyle="1" w:styleId="36">
    <w:name w:val="content"/>
    <w:autoRedefine/>
    <w:qFormat/>
    <w:uiPriority w:val="0"/>
  </w:style>
  <w:style w:type="character" w:customStyle="1" w:styleId="37">
    <w:name w:val="nr1"/>
    <w:autoRedefine/>
    <w:qFormat/>
    <w:uiPriority w:val="0"/>
  </w:style>
  <w:style w:type="paragraph" w:customStyle="1" w:styleId="38">
    <w:name w:val="p0"/>
    <w:basedOn w:val="1"/>
    <w:autoRedefine/>
    <w:qFormat/>
    <w:uiPriority w:val="0"/>
    <w:pPr>
      <w:widowControl/>
    </w:pPr>
    <w:rPr>
      <w:kern w:val="0"/>
      <w:sz w:val="32"/>
      <w:szCs w:val="32"/>
    </w:rPr>
  </w:style>
  <w:style w:type="paragraph" w:customStyle="1" w:styleId="39">
    <w:name w:val="List Paragraph1"/>
    <w:basedOn w:val="1"/>
    <w:autoRedefine/>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40">
    <w:name w:val="Char1"/>
    <w:basedOn w:val="1"/>
    <w:autoRedefine/>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41">
    <w:name w:val="font5"/>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42">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43">
    <w:name w:val="font7"/>
    <w:basedOn w:val="1"/>
    <w:autoRedefine/>
    <w:qFormat/>
    <w:uiPriority w:val="0"/>
    <w:pPr>
      <w:widowControl/>
      <w:spacing w:before="100" w:beforeAutospacing="1" w:after="100" w:afterAutospacing="1"/>
      <w:jc w:val="left"/>
    </w:pPr>
    <w:rPr>
      <w:rFonts w:ascii="宋体" w:hAnsi="宋体" w:cs="宋体"/>
      <w:kern w:val="0"/>
      <w:sz w:val="22"/>
      <w:szCs w:val="22"/>
    </w:rPr>
  </w:style>
  <w:style w:type="paragraph" w:customStyle="1" w:styleId="44">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5">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6">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47">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48">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49">
    <w:name w:val="xl73"/>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0">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1">
    <w:name w:val="xl75"/>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52">
    <w:name w:val="xl7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3">
    <w:name w:val="xl77"/>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4">
    <w:name w:val="xl78"/>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5">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6">
    <w:name w:val="xl80"/>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57">
    <w:name w:val="xl8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8">
    <w:name w:val="xl82"/>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9">
    <w:name w:val="xl364"/>
    <w:basedOn w:val="1"/>
    <w:autoRedefine/>
    <w:qFormat/>
    <w:uiPriority w:val="0"/>
    <w:pPr>
      <w:widowControl/>
      <w:spacing w:before="100" w:beforeAutospacing="1" w:after="100" w:afterAutospacing="1"/>
      <w:jc w:val="left"/>
      <w:textAlignment w:val="center"/>
    </w:pPr>
    <w:rPr>
      <w:kern w:val="0"/>
      <w:sz w:val="20"/>
      <w:szCs w:val="20"/>
    </w:rPr>
  </w:style>
  <w:style w:type="paragraph" w:customStyle="1" w:styleId="60">
    <w:name w:val="xl3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1">
    <w:name w:val="xl366"/>
    <w:basedOn w:val="1"/>
    <w:autoRedefine/>
    <w:qFormat/>
    <w:uiPriority w:val="0"/>
    <w:pPr>
      <w:widowControl/>
      <w:spacing w:before="100" w:beforeAutospacing="1" w:after="100" w:afterAutospacing="1"/>
      <w:jc w:val="center"/>
      <w:textAlignment w:val="center"/>
    </w:pPr>
    <w:rPr>
      <w:kern w:val="0"/>
      <w:sz w:val="20"/>
      <w:szCs w:val="20"/>
    </w:rPr>
  </w:style>
  <w:style w:type="paragraph" w:customStyle="1" w:styleId="62">
    <w:name w:val="xl3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3">
    <w:name w:val="xl36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4">
    <w:name w:val="xl36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5">
    <w:name w:val="xl3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6">
    <w:name w:val="xl371"/>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7">
    <w:name w:val="xl3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0"/>
      <w:szCs w:val="20"/>
    </w:rPr>
  </w:style>
  <w:style w:type="paragraph" w:customStyle="1" w:styleId="68">
    <w:name w:val="xl37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9">
    <w:name w:val="xl3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70">
    <w:name w:val="xl7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1">
    <w:name w:val="xl709"/>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72">
    <w:name w:val="xl71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3">
    <w:name w:val="xl711"/>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74">
    <w:name w:val="xl71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5">
    <w:name w:val="xl71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6">
    <w:name w:val="xl71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7">
    <w:name w:val="font8"/>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78">
    <w:name w:val="font9"/>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79">
    <w:name w:val="xl375"/>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80">
    <w:name w:val="xl3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1">
    <w:name w:val="xl3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2">
    <w:name w:val="xl3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3">
    <w:name w:val="xl3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84">
    <w:name w:val="xl3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85">
    <w:name w:val="xl3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86">
    <w:name w:val="xl3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20"/>
      <w:szCs w:val="20"/>
    </w:rPr>
  </w:style>
  <w:style w:type="paragraph" w:customStyle="1" w:styleId="87">
    <w:name w:val="xl3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88">
    <w:name w:val="xl3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89">
    <w:name w:val="xl3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90">
    <w:name w:val="xl38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kern w:val="0"/>
      <w:sz w:val="20"/>
      <w:szCs w:val="20"/>
    </w:rPr>
  </w:style>
  <w:style w:type="paragraph" w:customStyle="1" w:styleId="91">
    <w:name w:val="xl3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92">
    <w:name w:val="xl3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93">
    <w:name w:val="xl3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4">
    <w:name w:val="xl3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5">
    <w:name w:val="xl3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6">
    <w:name w:val="xl3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97">
    <w:name w:val="xl3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8">
    <w:name w:val="xl394"/>
    <w:basedOn w:val="1"/>
    <w:autoRedefine/>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99">
    <w:name w:val="xl395"/>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100">
    <w:name w:val="xl3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1">
    <w:name w:val="font10"/>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2">
    <w:name w:val="font11"/>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3">
    <w:name w:val="font12"/>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4">
    <w:name w:val="xl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6">
    <w:name w:val="xl64"/>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07">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character" w:customStyle="1" w:styleId="108">
    <w:name w:val="font71"/>
    <w:autoRedefine/>
    <w:qFormat/>
    <w:uiPriority w:val="0"/>
    <w:rPr>
      <w:rFonts w:hint="eastAsia" w:ascii="宋体" w:hAnsi="宋体" w:eastAsia="宋体" w:cs="宋体"/>
      <w:color w:val="000000"/>
      <w:sz w:val="20"/>
      <w:szCs w:val="20"/>
      <w:u w:val="none"/>
    </w:rPr>
  </w:style>
  <w:style w:type="character" w:customStyle="1" w:styleId="109">
    <w:name w:val="font01"/>
    <w:autoRedefine/>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1187</Words>
  <Characters>1342</Characters>
  <Lines>9</Lines>
  <Paragraphs>2</Paragraphs>
  <TotalTime>9</TotalTime>
  <ScaleCrop>false</ScaleCrop>
  <LinksUpToDate>false</LinksUpToDate>
  <CharactersWithSpaces>1415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2023-09-05T08:12:00Z</dcterms:created>
  <dc:creator>lenovo</dc:creator>
  <cp:lastModifiedBy>lee</cp:lastModifiedBy>
  <cp:lastPrinted>2015-06-13T01:31:00Z</cp:lastPrinted>
  <dcterms:modified xsi:type="dcterms:W3CDTF">2024-09-23T08:48:33Z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3CA3949447C2433581D7D78081C2A453_13</vt:lpwstr>
  </property>
</Properties>
</file>