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adjustRightInd w:val="0"/>
        <w:snapToGrid w:val="0"/>
        <w:spacing w:line="900" w:lineRule="exact"/>
        <w:ind w:firstLine="618"/>
        <w:jc w:val="center"/>
        <w:rPr>
          <w:rFonts w:ascii="方正小标宋简体" w:hAnsi="Times New Roman" w:eastAsia="方正小标宋简体"/>
          <w:b/>
          <w:sz w:val="56"/>
          <w:szCs w:val="44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方正小标宋简体" w:hAnsi="Times New Roman" w:eastAsia="方正小标宋简体"/>
          <w:sz w:val="56"/>
          <w:szCs w:val="44"/>
        </w:rPr>
      </w:pPr>
      <w:r>
        <w:rPr>
          <w:rFonts w:hint="eastAsia" w:ascii="方正小标宋简体" w:hAnsi="Times New Roman" w:eastAsia="方正小标宋简体"/>
          <w:sz w:val="56"/>
          <w:szCs w:val="44"/>
        </w:rPr>
        <w:t>2</w:t>
      </w:r>
      <w:r>
        <w:rPr>
          <w:rFonts w:ascii="方正小标宋简体" w:hAnsi="Times New Roman" w:eastAsia="方正小标宋简体"/>
          <w:sz w:val="56"/>
          <w:szCs w:val="44"/>
        </w:rPr>
        <w:t>02</w:t>
      </w:r>
      <w:r>
        <w:rPr>
          <w:rFonts w:hint="eastAsia" w:ascii="方正小标宋简体" w:hAnsi="Times New Roman" w:eastAsia="方正小标宋简体"/>
          <w:sz w:val="56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56"/>
          <w:szCs w:val="44"/>
        </w:rPr>
        <w:t>年广西（青年）岐黄学者培养</w:t>
      </w:r>
    </w:p>
    <w:p>
      <w:pPr>
        <w:adjustRightInd w:val="0"/>
        <w:snapToGrid w:val="0"/>
        <w:spacing w:line="900" w:lineRule="exact"/>
        <w:jc w:val="center"/>
        <w:rPr>
          <w:rFonts w:ascii="方正小标宋简体" w:hAnsi="Times New Roman" w:eastAsia="方正小标宋简体"/>
          <w:sz w:val="56"/>
          <w:szCs w:val="44"/>
        </w:rPr>
      </w:pPr>
      <w:r>
        <w:rPr>
          <w:rFonts w:hint="eastAsia" w:ascii="方正小标宋简体" w:hAnsi="Times New Roman" w:eastAsia="方正小标宋简体"/>
          <w:sz w:val="56"/>
          <w:szCs w:val="44"/>
        </w:rPr>
        <w:t>项目推荐表</w:t>
      </w:r>
    </w:p>
    <w:p>
      <w:pPr>
        <w:adjustRightInd w:val="0"/>
        <w:snapToGrid w:val="0"/>
        <w:spacing w:line="600" w:lineRule="exact"/>
        <w:ind w:firstLine="618"/>
        <w:jc w:val="center"/>
        <w:rPr>
          <w:rFonts w:ascii="楷体_GB2312" w:hAnsi="Times New Roman" w:eastAsia="楷体_GB2312"/>
          <w:sz w:val="44"/>
          <w:szCs w:val="44"/>
        </w:rPr>
      </w:pPr>
    </w:p>
    <w:p>
      <w:pPr>
        <w:adjustRightInd w:val="0"/>
        <w:snapToGrid w:val="0"/>
        <w:spacing w:line="600" w:lineRule="exact"/>
        <w:ind w:firstLine="618"/>
        <w:jc w:val="center"/>
        <w:rPr>
          <w:rFonts w:ascii="Times New Roman" w:hAnsi="Times New Roman" w:eastAsia="仿宋_GB2312"/>
          <w:sz w:val="30"/>
          <w:szCs w:val="20"/>
        </w:rPr>
      </w:pPr>
    </w:p>
    <w:p>
      <w:pPr>
        <w:adjustRightInd w:val="0"/>
        <w:snapToGrid w:val="0"/>
        <w:spacing w:line="600" w:lineRule="exact"/>
        <w:ind w:firstLine="618"/>
        <w:jc w:val="center"/>
        <w:rPr>
          <w:rFonts w:ascii="Times New Roman" w:hAnsi="Times New Roman" w:eastAsia="仿宋_GB2312"/>
          <w:sz w:val="30"/>
          <w:szCs w:val="20"/>
        </w:rPr>
      </w:pPr>
    </w:p>
    <w:p>
      <w:pPr>
        <w:adjustRightInd w:val="0"/>
        <w:snapToGrid w:val="0"/>
        <w:spacing w:line="300" w:lineRule="auto"/>
        <w:ind w:firstLine="618"/>
        <w:rPr>
          <w:rFonts w:ascii="Times New Roman" w:hAnsi="Times New Roman" w:eastAsia="仿宋_GB2312"/>
          <w:sz w:val="30"/>
          <w:szCs w:val="20"/>
        </w:rPr>
      </w:pPr>
    </w:p>
    <w:p>
      <w:pPr>
        <w:adjustRightInd w:val="0"/>
        <w:snapToGrid w:val="0"/>
        <w:spacing w:line="800" w:lineRule="exact"/>
        <w:ind w:firstLine="1558" w:firstLineChars="485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姓    名</w:t>
      </w:r>
      <w:r>
        <w:rPr>
          <w:rFonts w:ascii="宋体" w:hAnsi="宋体" w:eastAsia="仿宋_GB2312"/>
          <w:b/>
          <w:sz w:val="32"/>
          <w:szCs w:val="32"/>
        </w:rPr>
        <w:t>：</w:t>
      </w:r>
      <w:r>
        <w:rPr>
          <w:rFonts w:hint="eastAsia" w:ascii="宋体" w:hAnsi="宋体" w:eastAsia="仿宋_GB2312"/>
          <w:b/>
          <w:sz w:val="32"/>
          <w:szCs w:val="32"/>
          <w:u w:val="single"/>
        </w:rPr>
        <w:t xml:space="preserve">              </w:t>
      </w:r>
      <w:r>
        <w:rPr>
          <w:rFonts w:ascii="宋体" w:hAnsi="宋体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/>
          <w:b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800" w:lineRule="exact"/>
        <w:ind w:firstLine="1558" w:firstLineChars="485"/>
        <w:rPr>
          <w:rFonts w:ascii="等线 Light" w:hAnsi="等线 Light" w:eastAsia="等线 Light"/>
          <w:b/>
          <w:sz w:val="32"/>
          <w:szCs w:val="32"/>
        </w:rPr>
      </w:pPr>
      <w:r>
        <w:rPr>
          <w:rFonts w:ascii="宋体" w:hAnsi="宋体" w:eastAsia="仿宋_GB2312"/>
          <w:b/>
          <w:sz w:val="32"/>
          <w:szCs w:val="32"/>
        </w:rPr>
        <w:t>单</w:t>
      </w:r>
      <w:r>
        <w:rPr>
          <w:rFonts w:hint="eastAsia" w:ascii="宋体" w:hAnsi="宋体" w:eastAsia="仿宋_GB2312"/>
          <w:b/>
          <w:sz w:val="32"/>
          <w:szCs w:val="32"/>
        </w:rPr>
        <w:t xml:space="preserve"> </w:t>
      </w:r>
      <w:r>
        <w:rPr>
          <w:rFonts w:ascii="宋体" w:hAnsi="宋体" w:eastAsia="仿宋_GB2312"/>
          <w:b/>
          <w:sz w:val="32"/>
          <w:szCs w:val="32"/>
        </w:rPr>
        <w:t xml:space="preserve">   位：</w:t>
      </w:r>
      <w:r>
        <w:rPr>
          <w:rFonts w:hint="eastAsia" w:ascii="等线 Light" w:hAnsi="等线 Light" w:eastAsia="等线 Light"/>
          <w:b/>
          <w:sz w:val="32"/>
          <w:szCs w:val="32"/>
          <w:u w:val="single"/>
        </w:rPr>
        <w:t xml:space="preserve">                   </w:t>
      </w:r>
      <w:r>
        <w:rPr>
          <w:rFonts w:ascii="等线 Light" w:hAnsi="等线 Light" w:eastAsia="等线 Light"/>
          <w:b/>
          <w:sz w:val="32"/>
          <w:szCs w:val="32"/>
          <w:u w:val="single"/>
        </w:rPr>
        <w:t xml:space="preserve">    </w:t>
      </w:r>
      <w:r>
        <w:rPr>
          <w:rFonts w:hint="eastAsia" w:ascii="等线 Light" w:hAnsi="等线 Light" w:eastAsia="等线 Light"/>
          <w:b/>
          <w:sz w:val="32"/>
          <w:szCs w:val="32"/>
          <w:u w:val="single"/>
        </w:rPr>
        <w:t xml:space="preserve">     </w:t>
      </w:r>
    </w:p>
    <w:p>
      <w:pPr>
        <w:adjustRightInd w:val="0"/>
        <w:snapToGrid w:val="0"/>
        <w:spacing w:line="800" w:lineRule="exact"/>
        <w:ind w:firstLine="1558" w:firstLineChars="485"/>
        <w:rPr>
          <w:rFonts w:ascii="宋体" w:hAnsi="宋体" w:eastAsia="仿宋_GB2312"/>
          <w:b/>
          <w:sz w:val="32"/>
          <w:szCs w:val="32"/>
          <w:u w:val="single"/>
        </w:rPr>
      </w:pPr>
      <w:r>
        <w:rPr>
          <w:rFonts w:hint="eastAsia" w:ascii="宋体" w:hAnsi="宋体" w:eastAsia="仿宋_GB2312"/>
          <w:b/>
          <w:sz w:val="32"/>
          <w:szCs w:val="32"/>
        </w:rPr>
        <w:t>推荐部门</w:t>
      </w:r>
      <w:r>
        <w:rPr>
          <w:rFonts w:ascii="宋体" w:hAnsi="宋体" w:eastAsia="仿宋_GB2312"/>
          <w:b/>
          <w:sz w:val="32"/>
          <w:szCs w:val="32"/>
        </w:rPr>
        <w:t>：</w:t>
      </w:r>
      <w:r>
        <w:rPr>
          <w:rFonts w:hint="eastAsia" w:ascii="宋体" w:hAnsi="宋体" w:eastAsia="仿宋_GB2312"/>
          <w:b/>
          <w:sz w:val="32"/>
          <w:szCs w:val="32"/>
          <w:u w:val="single"/>
        </w:rPr>
        <w:t xml:space="preserve">                 </w:t>
      </w:r>
      <w:r>
        <w:rPr>
          <w:rFonts w:ascii="宋体" w:hAnsi="宋体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eastAsia="仿宋_GB2312"/>
          <w:b/>
          <w:sz w:val="32"/>
          <w:szCs w:val="32"/>
          <w:u w:val="single"/>
        </w:rPr>
        <w:t xml:space="preserve">       </w:t>
      </w:r>
    </w:p>
    <w:p>
      <w:pPr>
        <w:adjustRightInd w:val="0"/>
        <w:snapToGrid w:val="0"/>
        <w:spacing w:line="600" w:lineRule="exact"/>
        <w:ind w:firstLine="1606" w:firstLineChars="5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宋体" w:hAnsi="宋体" w:eastAsia="仿宋_GB2312"/>
          <w:b/>
          <w:sz w:val="32"/>
          <w:szCs w:val="32"/>
        </w:rPr>
        <w:t>类    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岐黄学者□    青年岐黄学者□</w:t>
      </w:r>
    </w:p>
    <w:p>
      <w:pPr>
        <w:adjustRightInd w:val="0"/>
        <w:snapToGrid w:val="0"/>
        <w:spacing w:line="600" w:lineRule="exact"/>
        <w:ind w:firstLine="3200" w:firstLineChars="10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>科 研 型□        临 床 型□</w:t>
      </w:r>
    </w:p>
    <w:p>
      <w:pPr>
        <w:adjustRightInd w:val="0"/>
        <w:snapToGrid w:val="0"/>
        <w:spacing w:line="800" w:lineRule="exact"/>
        <w:ind w:firstLine="1558" w:firstLineChars="48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专    业：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中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医□  中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药□</w:t>
      </w:r>
    </w:p>
    <w:p>
      <w:pPr>
        <w:adjustRightInd w:val="0"/>
        <w:snapToGrid w:val="0"/>
        <w:spacing w:line="600" w:lineRule="exact"/>
        <w:ind w:firstLine="3152" w:firstLineChars="985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>中西医结合□  少数民族医药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sym w:font="Wingdings 2" w:char="00A3"/>
      </w:r>
    </w:p>
    <w:p>
      <w:pPr>
        <w:adjustRightInd w:val="0"/>
        <w:snapToGrid w:val="0"/>
        <w:spacing w:line="800" w:lineRule="exact"/>
        <w:ind w:firstLine="1558" w:firstLineChars="485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宋体" w:hAnsi="宋体" w:eastAsia="仿宋_GB2312"/>
          <w:b/>
          <w:sz w:val="32"/>
          <w:szCs w:val="32"/>
        </w:rPr>
        <w:t>填</w:t>
      </w:r>
      <w:r>
        <w:rPr>
          <w:rFonts w:hint="eastAsia" w:ascii="宋体" w:hAnsi="宋体" w:eastAsia="仿宋_GB2312"/>
          <w:b/>
          <w:sz w:val="32"/>
          <w:szCs w:val="32"/>
        </w:rPr>
        <w:t>报</w:t>
      </w:r>
      <w:r>
        <w:rPr>
          <w:rFonts w:ascii="宋体" w:hAnsi="宋体" w:eastAsia="仿宋_GB2312"/>
          <w:b/>
          <w:sz w:val="32"/>
          <w:szCs w:val="32"/>
        </w:rPr>
        <w:t>时间：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>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</w:p>
    <w:p>
      <w:pPr>
        <w:adjustRightInd w:val="0"/>
        <w:snapToGrid w:val="0"/>
        <w:spacing w:line="600" w:lineRule="exact"/>
        <w:ind w:firstLine="618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18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18"/>
        <w:jc w:val="center"/>
        <w:rPr>
          <w:rFonts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仿宋_GB2312"/>
          <w:b/>
          <w:sz w:val="32"/>
          <w:szCs w:val="32"/>
        </w:rPr>
        <w:t>广西壮族自治区中医药管理局制</w:t>
      </w:r>
    </w:p>
    <w:p>
      <w:pPr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474" w:bottom="1474" w:left="1474" w:header="851" w:footer="907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506"/>
        <w:gridCol w:w="427"/>
        <w:gridCol w:w="1650"/>
        <w:gridCol w:w="9"/>
        <w:gridCol w:w="411"/>
        <w:gridCol w:w="160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姓    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性    别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7" w:leftChars="-8" w:hanging="24" w:hangingChars="10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32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32"/>
              </w:rPr>
              <w:t>照片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楷体_GB2312" w:hAnsi="宋体" w:eastAsia="楷体_GB2312"/>
                <w:sz w:val="24"/>
                <w:szCs w:val="32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近期1寸正面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30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szCs w:val="32"/>
              </w:rPr>
              <w:t>半身免冠彩色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出生</w:t>
            </w: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日期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民    族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7" w:leftChars="-8" w:hanging="24" w:hangingChars="10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国</w:t>
            </w:r>
            <w:r>
              <w:rPr>
                <w:rFonts w:ascii="宋体" w:hAnsi="宋体" w:eastAsia="仿宋_GB2312"/>
                <w:b/>
                <w:sz w:val="28"/>
                <w:szCs w:val="20"/>
              </w:rPr>
              <w:t xml:space="preserve">    </w:t>
            </w: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政治面貌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7" w:leftChars="-8" w:hanging="24" w:hangingChars="10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身份证件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证件</w:t>
            </w:r>
            <w:r>
              <w:rPr>
                <w:rFonts w:ascii="宋体" w:hAnsi="宋体" w:eastAsia="仿宋_GB2312"/>
                <w:b/>
                <w:sz w:val="28"/>
                <w:szCs w:val="20"/>
              </w:rPr>
              <w:t>号码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left="7" w:leftChars="-8" w:hanging="24" w:hangingChars="10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6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毕业</w:t>
            </w:r>
            <w:r>
              <w:rPr>
                <w:rFonts w:ascii="宋体" w:hAnsi="宋体" w:eastAsia="仿宋_GB2312"/>
                <w:b/>
                <w:sz w:val="28"/>
                <w:szCs w:val="20"/>
              </w:rPr>
              <w:t>院校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学历及学位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职    称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eastAsia="仿宋_GB2312"/>
                <w:b/>
                <w:sz w:val="28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14" w:firstLineChars="5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行政职务</w:t>
            </w:r>
          </w:p>
        </w:tc>
        <w:tc>
          <w:tcPr>
            <w:tcW w:w="3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left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从事专业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color w:val="FF0000"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领域或主要研究方向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联系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方式</w:t>
            </w:r>
          </w:p>
        </w:tc>
        <w:tc>
          <w:tcPr>
            <w:tcW w:w="73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>手机：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大学以上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0"/>
              </w:rPr>
              <w:t>学习简历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4" w:leftChars="-13" w:hanging="31" w:hangingChars="13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起止年月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4" w:leftChars="-13" w:hanging="31" w:hangingChars="13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院校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4" w:leftChars="-13" w:hanging="31" w:hangingChars="13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专业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4" w:leftChars="-13" w:hanging="31" w:hangingChars="13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学历</w:t>
            </w:r>
            <w:r>
              <w:rPr>
                <w:rFonts w:ascii="宋体" w:hAnsi="宋体" w:eastAsia="仿宋_GB2312"/>
                <w:b/>
                <w:sz w:val="24"/>
                <w:szCs w:val="28"/>
              </w:rPr>
              <w:t>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跟师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0"/>
              </w:rPr>
              <w:t>经历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起止年月</w:t>
            </w: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指导老师姓名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国家/省级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ascii="宋体" w:hAnsi="宋体" w:eastAsia="仿宋_GB2312"/>
                <w:b/>
                <w:sz w:val="24"/>
                <w:szCs w:val="28"/>
              </w:rPr>
              <w:t>批次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41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黑体" w:hAnsi="黑体" w:eastAsia="黑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简历</w:t>
            </w: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起止年月</w:t>
            </w:r>
          </w:p>
        </w:tc>
        <w:tc>
          <w:tcPr>
            <w:tcW w:w="2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ascii="宋体" w:hAnsi="宋体" w:eastAsia="仿宋_GB2312"/>
                <w:b/>
                <w:sz w:val="24"/>
                <w:szCs w:val="28"/>
              </w:rPr>
              <w:t>工作单位</w:t>
            </w:r>
          </w:p>
        </w:tc>
        <w:tc>
          <w:tcPr>
            <w:tcW w:w="202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ascii="宋体" w:hAnsi="宋体" w:eastAsia="仿宋_GB2312"/>
                <w:b/>
                <w:sz w:val="24"/>
                <w:szCs w:val="28"/>
              </w:rPr>
              <w:t>从事</w:t>
            </w: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何种工作</w:t>
            </w: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 w:eastAsia="仿宋_GB2312"/>
                <w:b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8"/>
              </w:rPr>
              <w:t>职称（职务</w:t>
            </w:r>
            <w:r>
              <w:rPr>
                <w:rFonts w:ascii="宋体" w:hAnsi="宋体" w:eastAsia="仿宋_GB2312"/>
                <w:b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618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618"/>
              <w:jc w:val="left"/>
              <w:rPr>
                <w:rFonts w:ascii="等线" w:hAnsi="等线" w:eastAsia="等线"/>
                <w:b/>
                <w:sz w:val="24"/>
                <w:szCs w:val="28"/>
              </w:rPr>
            </w:pPr>
          </w:p>
        </w:tc>
        <w:tc>
          <w:tcPr>
            <w:tcW w:w="16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618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ind w:firstLine="618"/>
              <w:jc w:val="center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5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202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8"/>
                <w:szCs w:val="28"/>
              </w:rPr>
            </w:pPr>
          </w:p>
        </w:tc>
        <w:tc>
          <w:tcPr>
            <w:tcW w:w="16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</w:tbl>
    <w:p>
      <w:pPr>
        <w:sectPr>
          <w:pgSz w:w="11906" w:h="16838"/>
          <w:pgMar w:top="1701" w:right="1474" w:bottom="1474" w:left="1474" w:header="851" w:footer="907" w:gutter="0"/>
          <w:cols w:space="720" w:num="1"/>
          <w:docGrid w:type="lines" w:linePitch="408" w:charSpace="0"/>
        </w:sectPr>
      </w:pPr>
    </w:p>
    <w:p>
      <w:pPr>
        <w:numPr>
          <w:ilvl w:val="0"/>
          <w:numId w:val="0"/>
        </w:numPr>
        <w:adjustRightInd w:val="0"/>
        <w:snapToGrid w:val="0"/>
        <w:spacing w:line="400" w:lineRule="exact"/>
        <w:ind w:right="-477" w:rightChars="-227" w:firstLine="640" w:firstLineChars="200"/>
        <w:rPr>
          <w:rFonts w:ascii="仿宋_GB2312" w:hAnsi="黑体" w:eastAsia="仿宋_GB2312"/>
          <w:sz w:val="24"/>
          <w:szCs w:val="20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中医药临床或科研能力情况</w:t>
      </w:r>
      <w:r>
        <w:rPr>
          <w:rFonts w:hint="eastAsia" w:ascii="仿宋_GB2312" w:hAnsi="黑体" w:eastAsia="仿宋_GB2312"/>
          <w:sz w:val="24"/>
          <w:szCs w:val="20"/>
        </w:rPr>
        <w:t>(请根据“科研型”“临床型”，有侧重地填写“中医药临床能力相关情况”“中医药科研能力相关情况”)</w:t>
      </w:r>
    </w:p>
    <w:p>
      <w:pPr>
        <w:adjustRightInd w:val="0"/>
        <w:snapToGrid w:val="0"/>
        <w:spacing w:line="600" w:lineRule="exact"/>
        <w:ind w:right="-477" w:rightChars="-227" w:firstLine="6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（一）中医药临床</w:t>
      </w:r>
      <w:r>
        <w:rPr>
          <w:rFonts w:ascii="黑体" w:hAnsi="黑体" w:eastAsia="黑体"/>
          <w:sz w:val="32"/>
          <w:szCs w:val="32"/>
        </w:rPr>
        <w:t>能力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情况</w:t>
      </w:r>
    </w:p>
    <w:tbl>
      <w:tblPr>
        <w:tblStyle w:val="7"/>
        <w:tblW w:w="101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634"/>
        <w:gridCol w:w="1790"/>
        <w:gridCol w:w="32"/>
        <w:gridCol w:w="2221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2" w:hRule="atLeast"/>
          <w:jc w:val="center"/>
        </w:trPr>
        <w:tc>
          <w:tcPr>
            <w:tcW w:w="1013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累计从事中医临床实践工作</w:t>
            </w:r>
            <w:r>
              <w:rPr>
                <w:rFonts w:hint="eastAsia" w:ascii="宋体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distribute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参与临床</w:t>
            </w:r>
          </w:p>
          <w:p>
            <w:pPr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教学科研</w:t>
            </w:r>
          </w:p>
          <w:p>
            <w:pPr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" w:firstLineChars="11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从事临床、教学及科研一线工作时间</w:t>
            </w: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 w:eastAsia="仿宋_GB2312"/>
                <w:sz w:val="24"/>
                <w:szCs w:val="20"/>
                <w:u w:val="single"/>
              </w:rPr>
            </w:pPr>
            <w:r>
              <w:rPr>
                <w:rFonts w:hint="eastAsia" w:ascii="宋体" w:hAnsi="宋体" w:eastAsia="仿宋_GB2312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hAnsi="宋体" w:eastAsia="仿宋_GB2312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  <w:szCs w:val="20"/>
              </w:rPr>
              <w:t>日/年，占年度工作日的比例</w:t>
            </w:r>
            <w:r>
              <w:rPr>
                <w:rFonts w:hint="eastAsia" w:ascii="宋体" w:hAnsi="宋体" w:eastAsia="仿宋_GB2312"/>
                <w:sz w:val="24"/>
                <w:szCs w:val="20"/>
                <w:u w:val="single"/>
              </w:rPr>
              <w:t xml:space="preserve"> </w:t>
            </w:r>
            <w:r>
              <w:rPr>
                <w:rFonts w:ascii="宋体" w:hAnsi="宋体" w:eastAsia="仿宋_GB2312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  <w:szCs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0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6" w:firstLineChars="11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年门诊量/日均门诊量</w:t>
            </w: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618"/>
              <w:jc w:val="center"/>
              <w:rPr>
                <w:rFonts w:ascii="宋体" w:hAnsi="宋体" w:eastAsia="仿宋_GB2312"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sz w:val="24"/>
                <w:szCs w:val="20"/>
              </w:rPr>
              <w:t>人次/       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擅治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病种技术专长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hanging="29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擅治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病种</w:t>
            </w: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或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技术专长</w:t>
            </w: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hanging="27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4"/>
                <w:szCs w:val="20"/>
              </w:rPr>
              <w:t>优势特色</w:t>
            </w: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及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创新性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5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4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4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1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shd w:val="clear" w:color="auto" w:fill="auto"/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  <w:highlight w:val="none"/>
              </w:rPr>
              <w:t>主持或参与诊疗规范、技术标准或</w:t>
            </w:r>
          </w:p>
          <w:p>
            <w:pPr>
              <w:shd w:val="clear" w:color="auto" w:fill="auto"/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  <w:highlight w:val="none"/>
              </w:rPr>
              <w:t>方案编制等情况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名称</w:t>
            </w: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制定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时间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应用范围</w:t>
            </w:r>
          </w:p>
        </w:tc>
        <w:tc>
          <w:tcPr>
            <w:tcW w:w="205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承担的工作内容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1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8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18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2050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distribute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参与重大疑难疾病临床救治或公共卫生事件应急处置等工作经历</w:t>
            </w: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起止时间</w:t>
            </w: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承担的主要任务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26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0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3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60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41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主要学术经验成果转化情况</w:t>
            </w:r>
          </w:p>
        </w:tc>
        <w:tc>
          <w:tcPr>
            <w:tcW w:w="442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主要学术经验</w:t>
            </w:r>
          </w:p>
        </w:tc>
        <w:tc>
          <w:tcPr>
            <w:tcW w:w="43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成果转化形式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（协定方/院内制剂、专利、新药等）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0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618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43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16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618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  <w:tc>
          <w:tcPr>
            <w:tcW w:w="43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宋体" w:hAnsi="宋体" w:eastAsia="仿宋_GB2312"/>
                <w:b/>
                <w:sz w:val="3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0" w:hRule="atLeast"/>
          <w:jc w:val="center"/>
        </w:trPr>
        <w:tc>
          <w:tcPr>
            <w:tcW w:w="141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618"/>
              <w:rPr>
                <w:rFonts w:ascii="等线" w:hAnsi="等线" w:eastAsia="等线"/>
                <w:b/>
                <w:sz w:val="28"/>
                <w:szCs w:val="28"/>
              </w:rPr>
            </w:pPr>
          </w:p>
        </w:tc>
        <w:tc>
          <w:tcPr>
            <w:tcW w:w="4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黑体" w:hAnsi="黑体" w:eastAsia="黑体"/>
                <w:sz w:val="30"/>
                <w:szCs w:val="20"/>
              </w:rPr>
            </w:pPr>
          </w:p>
        </w:tc>
        <w:tc>
          <w:tcPr>
            <w:tcW w:w="43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ind w:firstLine="618"/>
              <w:jc w:val="center"/>
              <w:rPr>
                <w:rFonts w:ascii="黑体" w:hAnsi="黑体" w:eastAsia="黑体"/>
                <w:sz w:val="30"/>
                <w:szCs w:val="20"/>
              </w:rPr>
            </w:pP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00" w:lineRule="auto"/>
        <w:ind w:right="-575" w:rightChars="-274" w:firstLine="6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中医药科研</w:t>
      </w:r>
      <w:r>
        <w:rPr>
          <w:rFonts w:ascii="黑体" w:hAnsi="黑体" w:eastAsia="黑体"/>
          <w:sz w:val="32"/>
          <w:szCs w:val="32"/>
        </w:rPr>
        <w:t>能力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情况</w:t>
      </w:r>
    </w:p>
    <w:tbl>
      <w:tblPr>
        <w:tblStyle w:val="7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39"/>
        <w:gridCol w:w="835"/>
        <w:gridCol w:w="815"/>
        <w:gridCol w:w="913"/>
        <w:gridCol w:w="1299"/>
        <w:gridCol w:w="962"/>
        <w:gridCol w:w="974"/>
        <w:gridCol w:w="100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 w:firstLine="32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360" w:lineRule="exact"/>
              <w:ind w:right="6" w:firstLine="32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878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累计从事中医药科研工作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 w:firstLine="32"/>
              <w:jc w:val="left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8781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每年从事科研、教学、临床一线工作时间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日，占年度工作日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 w:firstLine="32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参与省部级及以上重要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  <w:highlight w:val="none"/>
              </w:rPr>
              <w:t>临床研究或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科技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、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课题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项目来源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项目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类别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项目（课题/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任务）名称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立项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编号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起止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年月</w:t>
            </w:r>
          </w:p>
        </w:tc>
        <w:tc>
          <w:tcPr>
            <w:tcW w:w="97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经费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(万元)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完成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情况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主持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/参与（排名）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8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7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2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9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0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  <w:tc>
          <w:tcPr>
            <w:tcW w:w="11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right="6" w:firstLine="32"/>
              <w:rPr>
                <w:rFonts w:ascii="宋体" w:hAnsi="宋体" w:eastAsia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参与国家、自治区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中医药人才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培养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专项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及省部级及以上重点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学科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、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专科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等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平台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建设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项目名称</w:t>
            </w: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主管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部门</w:t>
            </w: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批准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时间</w:t>
            </w:r>
          </w:p>
        </w:tc>
        <w:tc>
          <w:tcPr>
            <w:tcW w:w="2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等线"/>
                <w:b/>
                <w:color w:val="FF0000"/>
                <w:sz w:val="28"/>
                <w:szCs w:val="28"/>
              </w:rPr>
            </w:pPr>
          </w:p>
        </w:tc>
        <w:tc>
          <w:tcPr>
            <w:tcW w:w="248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21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19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  <w:tc>
          <w:tcPr>
            <w:tcW w:w="214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left"/>
              <w:rPr>
                <w:rFonts w:ascii="等线" w:hAnsi="等线" w:eastAsia="等线"/>
                <w:color w:val="FF0000"/>
                <w:sz w:val="24"/>
                <w:szCs w:val="20"/>
              </w:rPr>
            </w:pPr>
          </w:p>
        </w:tc>
      </w:tr>
    </w:tbl>
    <w:p>
      <w:pPr>
        <w:rPr>
          <w:rFonts w:ascii="黑体" w:hAnsi="黑体" w:eastAsia="黑体"/>
        </w:rPr>
        <w:sectPr>
          <w:pgSz w:w="11906" w:h="16838"/>
          <w:pgMar w:top="1701" w:right="1474" w:bottom="1474" w:left="1474" w:header="851" w:footer="964" w:gutter="0"/>
          <w:cols w:space="720" w:num="1"/>
          <w:docGrid w:type="lines" w:linePitch="408" w:charSpace="0"/>
        </w:sectPr>
      </w:pPr>
    </w:p>
    <w:p>
      <w:pPr>
        <w:numPr>
          <w:ilvl w:val="0"/>
          <w:numId w:val="1"/>
        </w:numPr>
        <w:adjustRightInd w:val="0"/>
        <w:snapToGrid w:val="0"/>
        <w:spacing w:line="300" w:lineRule="auto"/>
        <w:ind w:right="-575" w:rightChars="-274" w:firstLine="6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中医药临床实践水平或</w:t>
      </w:r>
      <w:r>
        <w:rPr>
          <w:rFonts w:hint="eastAsia" w:ascii="宋体" w:hAnsi="宋体" w:eastAsia="仿宋_GB2312"/>
          <w:b/>
          <w:sz w:val="28"/>
          <w:szCs w:val="28"/>
        </w:rPr>
        <w:t>/</w:t>
      </w:r>
      <w:r>
        <w:rPr>
          <w:rFonts w:hint="eastAsia" w:ascii="黑体" w:hAnsi="黑体" w:eastAsia="黑体"/>
          <w:sz w:val="32"/>
          <w:szCs w:val="32"/>
        </w:rPr>
        <w:t>和科研</w:t>
      </w:r>
      <w:r>
        <w:rPr>
          <w:rFonts w:ascii="黑体" w:hAnsi="黑体" w:eastAsia="黑体"/>
          <w:sz w:val="32"/>
          <w:szCs w:val="32"/>
        </w:rPr>
        <w:t>能力</w:t>
      </w:r>
      <w:r>
        <w:rPr>
          <w:rFonts w:hint="eastAsia" w:ascii="黑体" w:hAnsi="黑体" w:eastAsia="黑体"/>
          <w:sz w:val="32"/>
          <w:szCs w:val="32"/>
        </w:rPr>
        <w:t>相关</w:t>
      </w:r>
      <w:r>
        <w:rPr>
          <w:rFonts w:ascii="黑体" w:hAnsi="黑体" w:eastAsia="黑体"/>
          <w:sz w:val="32"/>
          <w:szCs w:val="32"/>
        </w:rPr>
        <w:t>情况</w:t>
      </w:r>
    </w:p>
    <w:tbl>
      <w:tblPr>
        <w:tblStyle w:val="7"/>
        <w:tblW w:w="10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8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1" w:hRule="atLeast"/>
          <w:jc w:val="center"/>
        </w:trPr>
        <w:tc>
          <w:tcPr>
            <w:tcW w:w="14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hint="eastAsia" w:ascii="等线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中医药临床实践水平或/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和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科研水平相关情况</w:t>
            </w:r>
          </w:p>
        </w:tc>
        <w:tc>
          <w:tcPr>
            <w:tcW w:w="878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color w:val="000000"/>
                <w:sz w:val="28"/>
                <w:szCs w:val="28"/>
              </w:rPr>
              <w:t>中医药临床实践水平</w:t>
            </w:r>
            <w:r>
              <w:rPr>
                <w:rFonts w:hint="eastAsia" w:ascii="楷体_GB2312" w:hAnsi="楷体" w:eastAsia="楷体_GB2312"/>
                <w:sz w:val="28"/>
                <w:szCs w:val="28"/>
              </w:rPr>
              <w:t>包括主要学术观点、取得的主要学术成果、运用中医药理论诊疗疑难疾病优势特色和创新性、中医药临床业务量情况、技术推广应用情况等</w:t>
            </w:r>
            <w:r>
              <w:rPr>
                <w:rFonts w:hint="eastAsia" w:ascii="仿宋_GB2312" w:hAnsi="宋体" w:eastAsia="仿宋_GB2312"/>
                <w:sz w:val="24"/>
                <w:szCs w:val="20"/>
              </w:rPr>
              <w:t>；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科研水平</w:t>
            </w: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包括主要研究内容、研究能力、学术或技术水平、产生的学术影响及成果转化运用等方面情况。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0"/>
              </w:rPr>
              <w:t>（限1000字以内）</w:t>
            </w:r>
          </w:p>
          <w:p>
            <w:pPr>
              <w:adjustRightInd w:val="0"/>
              <w:snapToGrid w:val="0"/>
              <w:spacing w:line="400" w:lineRule="exact"/>
              <w:ind w:firstLine="618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ind w:firstLine="618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firstLine="618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学术成果相关</w:t>
      </w:r>
      <w:r>
        <w:rPr>
          <w:rFonts w:ascii="黑体" w:hAnsi="黑体" w:eastAsia="黑体"/>
          <w:sz w:val="32"/>
          <w:szCs w:val="32"/>
        </w:rPr>
        <w:t>情况</w:t>
      </w:r>
      <w:r>
        <w:rPr>
          <w:rFonts w:hint="eastAsia" w:ascii="黑体" w:hAnsi="黑体" w:eastAsia="黑体"/>
          <w:sz w:val="32"/>
          <w:szCs w:val="32"/>
        </w:rPr>
        <w:t>（近5年以来）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899"/>
        <w:gridCol w:w="1748"/>
        <w:gridCol w:w="1089"/>
        <w:gridCol w:w="845"/>
        <w:gridCol w:w="569"/>
        <w:gridCol w:w="953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入选人才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项目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情况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人才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项目名称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主管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部门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6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6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获取学术荣誉称号情况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学术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荣誉称号名称</w:t>
            </w:r>
          </w:p>
        </w:tc>
        <w:tc>
          <w:tcPr>
            <w:tcW w:w="19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授予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部门</w:t>
            </w:r>
          </w:p>
        </w:tc>
        <w:tc>
          <w:tcPr>
            <w:tcW w:w="32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6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6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代表性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论文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论文题目</w:t>
            </w:r>
          </w:p>
        </w:tc>
        <w:tc>
          <w:tcPr>
            <w:tcW w:w="17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年度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卷（期）号</w:t>
            </w: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刊物名称</w:t>
            </w: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他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引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ascii="宋体" w:hAnsi="宋体" w:eastAsia="仿宋_GB2312"/>
                <w:b/>
                <w:sz w:val="24"/>
                <w:szCs w:val="20"/>
              </w:rPr>
              <w:t>次数</w:t>
            </w: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第一</w:t>
            </w:r>
            <w:r>
              <w:rPr>
                <w:rFonts w:ascii="宋体" w:hAnsi="宋体" w:eastAsia="仿宋_GB2312"/>
                <w:b/>
                <w:sz w:val="24"/>
                <w:szCs w:val="20"/>
              </w:rPr>
              <w:t>作者</w:t>
            </w: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或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7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7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代表性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ascii="宋体" w:hAnsi="宋体" w:eastAsia="仿宋_GB2312"/>
                <w:b/>
                <w:sz w:val="28"/>
                <w:szCs w:val="28"/>
              </w:rPr>
              <w:t>著作</w:t>
            </w:r>
          </w:p>
          <w:p>
            <w:pPr>
              <w:adjustRightInd w:val="0"/>
              <w:snapToGrid w:val="0"/>
              <w:spacing w:line="400" w:lineRule="exact"/>
              <w:ind w:left="63" w:leftChars="-70" w:right="-111" w:rightChars="-53" w:hanging="210" w:hangingChars="75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（含教材）</w:t>
            </w:r>
          </w:p>
        </w:tc>
        <w:tc>
          <w:tcPr>
            <w:tcW w:w="36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著作名称</w:t>
            </w: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出版时间</w:t>
            </w: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出版社名称</w:t>
            </w: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364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9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52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8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获得科技奖励情况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获奖项目名称</w:t>
            </w:r>
          </w:p>
        </w:tc>
        <w:tc>
          <w:tcPr>
            <w:tcW w:w="28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奖励名称</w:t>
            </w: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等级</w:t>
            </w:r>
          </w:p>
        </w:tc>
        <w:tc>
          <w:tcPr>
            <w:tcW w:w="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排序</w:t>
            </w:r>
          </w:p>
        </w:tc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获奖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时间</w:t>
            </w: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授予机构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28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28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84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5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9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  <w:tc>
          <w:tcPr>
            <w:tcW w:w="172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ind w:firstLine="618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市厅级及以上学术团体任职情况</w:t>
            </w: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起止年月</w:t>
            </w:r>
          </w:p>
        </w:tc>
        <w:tc>
          <w:tcPr>
            <w:tcW w:w="368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学术团体名称</w:t>
            </w:r>
          </w:p>
        </w:tc>
        <w:tc>
          <w:tcPr>
            <w:tcW w:w="32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仿宋_GB2312"/>
                <w:sz w:val="24"/>
                <w:szCs w:val="20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368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618"/>
              <w:jc w:val="center"/>
              <w:rPr>
                <w:rFonts w:ascii="等线" w:hAnsi="等线" w:eastAsia="仿宋_GB2312"/>
                <w:sz w:val="24"/>
                <w:szCs w:val="20"/>
              </w:rPr>
            </w:pPr>
          </w:p>
        </w:tc>
        <w:tc>
          <w:tcPr>
            <w:tcW w:w="189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368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  <w:tc>
          <w:tcPr>
            <w:tcW w:w="32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4" w:beforeLines="50" w:line="200" w:lineRule="exact"/>
              <w:ind w:firstLine="618"/>
              <w:jc w:val="center"/>
              <w:rPr>
                <w:rFonts w:ascii="等线" w:hAnsi="等线" w:eastAsia="仿宋_GB2312"/>
                <w:b/>
                <w:sz w:val="24"/>
                <w:szCs w:val="20"/>
              </w:rPr>
            </w:pPr>
          </w:p>
        </w:tc>
      </w:tr>
    </w:tbl>
    <w:p>
      <w:pPr>
        <w:adjustRightInd w:val="0"/>
        <w:snapToGrid w:val="0"/>
        <w:spacing w:line="20" w:lineRule="exact"/>
        <w:ind w:firstLine="618"/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474" w:left="1474" w:header="851" w:footer="992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600" w:lineRule="exact"/>
        <w:ind w:firstLine="6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发展计划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0" w:hRule="atLeast"/>
          <w:jc w:val="center"/>
        </w:trPr>
        <w:tc>
          <w:tcPr>
            <w:tcW w:w="94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02" w:beforeLines="25" w:line="300" w:lineRule="exact"/>
              <w:ind w:firstLine="34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结合自身的专业方向和前期工作基础，在提升中医药临床实践或科研水平方面拟开展的主要工作；围绕贯彻落实《中共中央国务院关于促进中医药传承创新发展的意见》《关于加快中医药特色发展的若干政策措施》，结合中医药发展</w:t>
            </w:r>
            <w:r>
              <w:rPr>
                <w:rFonts w:ascii="楷体_GB2312" w:hAnsi="楷体" w:eastAsia="楷体_GB2312"/>
                <w:color w:val="000000"/>
                <w:sz w:val="28"/>
                <w:szCs w:val="28"/>
              </w:rPr>
              <w:t>的重点方向</w:t>
            </w: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及</w:t>
            </w:r>
            <w:r>
              <w:rPr>
                <w:rFonts w:ascii="楷体_GB2312" w:hAnsi="楷体" w:eastAsia="楷体_GB2312"/>
                <w:color w:val="000000"/>
                <w:sz w:val="28"/>
                <w:szCs w:val="28"/>
              </w:rPr>
              <w:t>重点领域</w:t>
            </w:r>
            <w:r>
              <w:rPr>
                <w:rFonts w:hint="eastAsia" w:ascii="楷体_GB2312" w:hAnsi="楷体" w:eastAsia="楷体_GB2312"/>
                <w:color w:val="000000"/>
                <w:sz w:val="28"/>
                <w:szCs w:val="28"/>
              </w:rPr>
              <w:t>拟开展的工作、预期能够取得的成果。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0"/>
              </w:rPr>
              <w:t>（限</w:t>
            </w:r>
            <w:r>
              <w:rPr>
                <w:rFonts w:ascii="仿宋_GB2312" w:hAnsi="Times New Roman" w:eastAsia="仿宋_GB2312"/>
                <w:color w:val="000000"/>
                <w:sz w:val="24"/>
                <w:szCs w:val="20"/>
              </w:rPr>
              <w:t>1000字以内）</w:t>
            </w: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exact"/>
              <w:ind w:firstLine="618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sz w:val="32"/>
          <w:szCs w:val="32"/>
        </w:rPr>
        <w:sectPr>
          <w:pgSz w:w="11906" w:h="16838"/>
          <w:pgMar w:top="1701" w:right="1474" w:bottom="1474" w:left="1474" w:header="851" w:footer="992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360" w:lineRule="auto"/>
        <w:ind w:firstLine="61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五、承诺与推荐意见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0" w:hRule="atLeast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申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请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人</w:t>
            </w:r>
          </w:p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等线" w:hAnsi="等线" w:eastAsia="等线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ind w:firstLine="560" w:firstLineChars="2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本人承诺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材料中所有信息真实可靠，若有失实和造假行为，本人愿承担一切责任。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jc w:val="left"/>
              <w:rPr>
                <w:rFonts w:ascii="仿宋_GB2312" w:hAnsi="Times New Roman" w:eastAsia="仿宋_GB2312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300" w:lineRule="auto"/>
              <w:ind w:firstLine="4256" w:firstLineChars="152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签字：</w:t>
            </w: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宋体" w:hAnsi="宋体" w:eastAsia="仿宋_GB2312"/>
                <w:b/>
                <w:sz w:val="24"/>
                <w:szCs w:val="20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所在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推荐</w:t>
            </w:r>
            <w:r>
              <w:rPr>
                <w:rFonts w:ascii="宋体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right="-170" w:rightChars="-81"/>
              <w:jc w:val="left"/>
              <w:rPr>
                <w:rFonts w:ascii="楷体" w:hAnsi="楷体" w:eastAsia="楷体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评价推荐人选的医德医风、科学道德情况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0"/>
              </w:rPr>
              <w:t>（限100字以内）</w:t>
            </w: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tabs>
                <w:tab w:val="left" w:pos="5878"/>
              </w:tabs>
              <w:adjustRightInd w:val="0"/>
              <w:snapToGrid w:val="0"/>
              <w:spacing w:line="300" w:lineRule="auto"/>
              <w:ind w:firstLine="3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0"/>
              </w:rPr>
            </w:pP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对</w:t>
            </w:r>
            <w:r>
              <w:rPr>
                <w:rFonts w:hint="eastAsia" w:ascii="楷体" w:hAnsi="楷体" w:eastAsia="楷体"/>
                <w:color w:val="000000"/>
                <w:sz w:val="28"/>
                <w:szCs w:val="28"/>
              </w:rPr>
              <w:t>申报内容的真实性及本</w:t>
            </w:r>
            <w:r>
              <w:rPr>
                <w:rFonts w:ascii="楷体" w:hAnsi="楷体" w:eastAsia="楷体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楷体" w:hAnsi="楷体" w:eastAsia="楷体" w:cs="Courier New"/>
                <w:sz w:val="28"/>
                <w:szCs w:val="28"/>
              </w:rPr>
              <w:t>拟提供的保障措施（包括工作条件、经费投入、后勤保障等）作出</w:t>
            </w:r>
            <w:r>
              <w:rPr>
                <w:rFonts w:ascii="楷体" w:hAnsi="楷体" w:eastAsia="楷体" w:cs="Courier New"/>
                <w:sz w:val="28"/>
                <w:szCs w:val="28"/>
              </w:rPr>
              <w:t>承诺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0"/>
              </w:rPr>
              <w:t>（限</w:t>
            </w:r>
            <w:r>
              <w:rPr>
                <w:rFonts w:ascii="仿宋_GB2312" w:hAnsi="Times New Roman" w:eastAsia="仿宋_GB2312"/>
                <w:color w:val="000000"/>
                <w:sz w:val="24"/>
                <w:szCs w:val="20"/>
              </w:rPr>
              <w:t>2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0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tabs>
                <w:tab w:val="left" w:pos="5878"/>
              </w:tabs>
              <w:adjustRightInd w:val="0"/>
              <w:snapToGrid w:val="0"/>
              <w:spacing w:line="300" w:lineRule="auto"/>
              <w:ind w:firstLine="3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7513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明确</w:t>
            </w:r>
            <w:r>
              <w:rPr>
                <w:rFonts w:ascii="楷体" w:hAnsi="楷体" w:eastAsia="楷体"/>
                <w:sz w:val="28"/>
                <w:szCs w:val="28"/>
              </w:rPr>
              <w:t>是否同意推荐</w:t>
            </w: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单位法定代表人（签字）：           （公章）</w:t>
            </w:r>
          </w:p>
          <w:p>
            <w:pPr>
              <w:adjustRightInd w:val="0"/>
              <w:snapToGrid w:val="0"/>
              <w:spacing w:line="600" w:lineRule="exact"/>
              <w:ind w:firstLine="4760" w:firstLineChars="17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年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9" w:hRule="atLeast"/>
        </w:trPr>
        <w:tc>
          <w:tcPr>
            <w:tcW w:w="141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32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推荐部门审核意见</w:t>
            </w:r>
          </w:p>
        </w:tc>
        <w:tc>
          <w:tcPr>
            <w:tcW w:w="7513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明确</w:t>
            </w:r>
            <w:r>
              <w:rPr>
                <w:rFonts w:ascii="楷体" w:hAnsi="楷体" w:eastAsia="楷体"/>
                <w:sz w:val="28"/>
                <w:szCs w:val="28"/>
              </w:rPr>
              <w:t>是否同意推荐</w:t>
            </w: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618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00" w:lineRule="exact"/>
              <w:ind w:firstLine="560" w:firstLineChars="200"/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负责人（签字）：        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（公章）</w:t>
            </w:r>
          </w:p>
          <w:p>
            <w:pPr>
              <w:adjustRightInd w:val="0"/>
              <w:snapToGrid w:val="0"/>
              <w:spacing w:line="300" w:lineRule="auto"/>
              <w:ind w:firstLine="4760" w:firstLineChars="17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年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pacing w:line="600" w:lineRule="exact"/>
        <w:ind w:right="6"/>
        <w:rPr>
          <w:rFonts w:ascii="黑体" w:hAnsi="黑体" w:eastAsia="黑体"/>
          <w:bCs/>
          <w:sz w:val="32"/>
          <w:szCs w:val="32"/>
        </w:rPr>
        <w:sectPr>
          <w:pgSz w:w="11906" w:h="16838"/>
          <w:pgMar w:top="1701" w:right="1474" w:bottom="1474" w:left="1474" w:header="851" w:footer="907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600" w:lineRule="exact"/>
        <w:ind w:right="6" w:firstLine="640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Cs/>
          <w:sz w:val="32"/>
          <w:szCs w:val="32"/>
        </w:rPr>
        <w:t>六、附件材料</w:t>
      </w:r>
      <w:r>
        <w:rPr>
          <w:rFonts w:hint="eastAsia" w:ascii="黑体" w:hAnsi="黑体" w:eastAsia="黑体"/>
          <w:sz w:val="30"/>
          <w:szCs w:val="30"/>
        </w:rPr>
        <w:t>（</w:t>
      </w:r>
      <w:r>
        <w:rPr>
          <w:rFonts w:hint="eastAsia" w:ascii="黑体" w:hAnsi="黑体" w:eastAsia="黑体"/>
          <w:sz w:val="24"/>
          <w:szCs w:val="20"/>
        </w:rPr>
        <w:t>按提纲提供齐全，不得缺项漏项。如无，则</w:t>
      </w:r>
      <w:r>
        <w:rPr>
          <w:rFonts w:ascii="黑体" w:hAnsi="黑体" w:eastAsia="黑体"/>
          <w:sz w:val="24"/>
          <w:szCs w:val="20"/>
        </w:rPr>
        <w:t>注明</w:t>
      </w:r>
      <w:r>
        <w:rPr>
          <w:rFonts w:hint="eastAsia" w:ascii="黑体" w:hAnsi="黑体" w:eastAsia="黑体"/>
          <w:sz w:val="24"/>
          <w:szCs w:val="20"/>
        </w:rPr>
        <w:t>。</w:t>
      </w:r>
      <w:r>
        <w:rPr>
          <w:rFonts w:hint="eastAsia" w:ascii="黑体" w:hAnsi="黑体" w:eastAsia="黑体"/>
          <w:sz w:val="30"/>
          <w:szCs w:val="30"/>
        </w:rPr>
        <w:t>）</w:t>
      </w:r>
    </w:p>
    <w:p>
      <w:pPr>
        <w:tabs>
          <w:tab w:val="left" w:pos="2920"/>
        </w:tabs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（一）职称资格证书；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（二）参与制定的诊疗方案相关证明材料；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（三）主持并完成科研项目（</w:t>
      </w:r>
      <w:r>
        <w:rPr>
          <w:rFonts w:hint="eastAsia" w:ascii="仿宋_GB2312" w:hAnsi="Times New Roman" w:eastAsia="仿宋_GB2312" w:cs="Courier New"/>
          <w:sz w:val="32"/>
          <w:szCs w:val="32"/>
        </w:rPr>
        <w:t>提供反映项目（课题）名称、来源、经费的任务书或合同的关键页，已结题的附结题证明）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（四）科技奖励</w:t>
      </w:r>
      <w:r>
        <w:rPr>
          <w:rFonts w:hint="eastAsia" w:ascii="仿宋_GB2312" w:hAnsi="Times New Roman" w:eastAsia="仿宋_GB2312" w:cs="Courier New"/>
          <w:sz w:val="32"/>
          <w:szCs w:val="32"/>
        </w:rPr>
        <w:t>证书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（五）入选人才项目相关证明材料；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（六）</w:t>
      </w:r>
      <w:r>
        <w:rPr>
          <w:rFonts w:hint="eastAsia" w:ascii="仿宋_GB2312" w:hAnsi="Times New Roman" w:eastAsia="仿宋_GB2312"/>
          <w:sz w:val="32"/>
          <w:szCs w:val="32"/>
        </w:rPr>
        <w:t>获取学术荣誉称号相关证明材料；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（七）</w:t>
      </w:r>
      <w:r>
        <w:rPr>
          <w:rFonts w:hint="eastAsia" w:ascii="仿宋_GB2312" w:hAnsi="Times New Roman" w:eastAsia="仿宋_GB2312" w:cs="Courier New"/>
          <w:sz w:val="32"/>
          <w:szCs w:val="32"/>
        </w:rPr>
        <w:t>代表性论文首页（不超过10篇）；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（八）代表性著作首页及本人姓名所在页（不超过5部）；</w:t>
      </w:r>
    </w:p>
    <w:p>
      <w:pPr>
        <w:adjustRightInd w:val="0"/>
        <w:snapToGrid w:val="0"/>
        <w:spacing w:line="600" w:lineRule="exact"/>
        <w:ind w:right="6" w:firstLine="640" w:firstLineChars="2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（九）自治区级以上学术团体任职证明材料。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  <w:sectPr>
          <w:pgSz w:w="11906" w:h="16838"/>
          <w:pgMar w:top="1701" w:right="1474" w:bottom="1474" w:left="1474" w:header="851" w:footer="992" w:gutter="0"/>
          <w:cols w:space="720" w:num="1"/>
          <w:docGrid w:type="lines" w:linePitch="408" w:charSpace="0"/>
        </w:sectPr>
      </w:pPr>
    </w:p>
    <w:p>
      <w:pPr>
        <w:adjustRightInd w:val="0"/>
        <w:snapToGrid w:val="0"/>
        <w:spacing w:line="480" w:lineRule="exact"/>
        <w:jc w:val="center"/>
        <w:rPr>
          <w:rFonts w:ascii="Times New Roman" w:hAnsi="Times New Roman" w:eastAsia="方正小标宋简体"/>
          <w:sz w:val="40"/>
          <w:szCs w:val="36"/>
        </w:rPr>
      </w:pPr>
      <w:r>
        <w:rPr>
          <w:rFonts w:ascii="Times New Roman" w:hAnsi="Times New Roman" w:eastAsia="方正小标宋简体"/>
          <w:sz w:val="40"/>
          <w:szCs w:val="36"/>
        </w:rPr>
        <w:t>填表说明</w:t>
      </w:r>
    </w:p>
    <w:p>
      <w:pPr>
        <w:adjustRightInd w:val="0"/>
        <w:snapToGrid w:val="0"/>
        <w:spacing w:line="520" w:lineRule="exact"/>
        <w:ind w:firstLine="618"/>
        <w:rPr>
          <w:rFonts w:ascii="Times New Roman" w:hAnsi="Times New Roman" w:eastAsia="仿宋_GB2312"/>
          <w:b/>
          <w:sz w:val="30"/>
          <w:szCs w:val="21"/>
        </w:rPr>
      </w:pP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一、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填写内容应实事求是、内容翔实、文字精炼。</w:t>
      </w:r>
      <w:r>
        <w:rPr>
          <w:rFonts w:hint="eastAsia" w:ascii="仿宋_GB2312" w:hAnsi="Times New Roman" w:eastAsia="仿宋_GB2312"/>
          <w:sz w:val="28"/>
          <w:szCs w:val="28"/>
        </w:rPr>
        <w:t>表中栏目无相关内容均填“无”。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二、电脑填写，宋体四号字，请勿改变版式，可附页；用A4纸双面打印。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提交的电子版扫描件应包含申报表和附件材料，扫描成</w:t>
      </w:r>
      <w:r>
        <w:rPr>
          <w:rFonts w:ascii="仿宋_GB2312" w:hAnsi="Times New Roman" w:eastAsia="仿宋_GB2312"/>
          <w:color w:val="000000"/>
          <w:sz w:val="28"/>
          <w:szCs w:val="28"/>
        </w:rPr>
        <w:t>1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个P</w:t>
      </w:r>
      <w:r>
        <w:rPr>
          <w:rFonts w:ascii="仿宋_GB2312" w:hAnsi="Times New Roman" w:eastAsia="仿宋_GB2312"/>
          <w:color w:val="000000"/>
          <w:sz w:val="28"/>
          <w:szCs w:val="28"/>
        </w:rPr>
        <w:t>DF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文件，并以申报人姓名命名</w:t>
      </w:r>
      <w:r>
        <w:rPr>
          <w:rFonts w:hint="eastAsia" w:ascii="仿宋_GB2312" w:hAnsi="Times New Roman"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三、单位：填写推荐人选目前所在单位的全称。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四、推荐部门：</w:t>
      </w:r>
      <w:bookmarkStart w:id="0" w:name="_Hlk87196369"/>
      <w:r>
        <w:rPr>
          <w:rFonts w:hint="eastAsia" w:ascii="仿宋_GB2312" w:hAnsi="Times New Roman" w:eastAsia="仿宋_GB2312"/>
          <w:sz w:val="28"/>
          <w:szCs w:val="28"/>
        </w:rPr>
        <w:t>指各设区市中医药主管部门、自治区直单位。</w:t>
      </w:r>
      <w:bookmarkEnd w:id="0"/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五、师承经历：填写跟随1名指导老师为期1年以上的跟师学习经历。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六、中医药临床及科研能力情况：申报人根据本人情况，自主选择中医药临床、中医药科研能力相关情况中的一类情况进行填写，也可两类情况同时填写。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七、参与省部级及以上重要临床研究或科技项目、课题情况：先填写主持的课题，再填写参与的课题。</w:t>
      </w: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八、参加国家、自治区</w:t>
      </w:r>
      <w:r>
        <w:rPr>
          <w:rFonts w:ascii="仿宋_GB2312" w:hAnsi="Times New Roman" w:eastAsia="仿宋_GB2312"/>
          <w:sz w:val="28"/>
          <w:szCs w:val="28"/>
        </w:rPr>
        <w:t>中医药管理局人才培养专项情况：入选</w:t>
      </w:r>
      <w:r>
        <w:rPr>
          <w:rFonts w:hint="eastAsia" w:ascii="仿宋_GB2312" w:hAnsi="Times New Roman" w:eastAsia="仿宋_GB2312"/>
          <w:sz w:val="28"/>
          <w:szCs w:val="28"/>
        </w:rPr>
        <w:t>全国优秀中医临床人才、</w:t>
      </w:r>
      <w:r>
        <w:rPr>
          <w:rFonts w:ascii="仿宋_GB2312" w:hAnsi="Times New Roman" w:eastAsia="仿宋_GB2312"/>
          <w:sz w:val="28"/>
          <w:szCs w:val="28"/>
        </w:rPr>
        <w:t>全国老中医药专家学术经验继承工作</w:t>
      </w:r>
      <w:r>
        <w:rPr>
          <w:rFonts w:hint="eastAsia" w:ascii="仿宋_GB2312" w:hAnsi="Times New Roman" w:eastAsia="仿宋_GB2312"/>
          <w:sz w:val="28"/>
          <w:szCs w:val="28"/>
        </w:rPr>
        <w:t>继承人</w:t>
      </w:r>
      <w:r>
        <w:rPr>
          <w:rFonts w:hint="eastAsia" w:ascii="仿宋_GB2312" w:eastAsia="仿宋_GB2312"/>
          <w:sz w:val="28"/>
          <w:szCs w:val="28"/>
        </w:rPr>
        <w:t>等国家、自治区中医药管理局人才培养专项情况。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参与省部级及以上重点</w:t>
      </w:r>
      <w:r>
        <w:rPr>
          <w:rFonts w:ascii="仿宋_GB2312" w:hAnsi="Times New Roman" w:eastAsia="仿宋_GB2312"/>
          <w:sz w:val="28"/>
          <w:szCs w:val="28"/>
        </w:rPr>
        <w:t>学科</w:t>
      </w:r>
      <w:r>
        <w:rPr>
          <w:rFonts w:hint="eastAsia" w:ascii="仿宋_GB2312" w:hAnsi="Times New Roman" w:eastAsia="仿宋_GB2312"/>
          <w:sz w:val="28"/>
          <w:szCs w:val="28"/>
        </w:rPr>
        <w:t>、</w:t>
      </w:r>
      <w:r>
        <w:rPr>
          <w:rFonts w:ascii="仿宋_GB2312" w:hAnsi="Times New Roman" w:eastAsia="仿宋_GB2312"/>
          <w:sz w:val="28"/>
          <w:szCs w:val="28"/>
        </w:rPr>
        <w:t>专科</w:t>
      </w:r>
      <w:r>
        <w:rPr>
          <w:rFonts w:hint="eastAsia" w:ascii="仿宋_GB2312" w:hAnsi="Times New Roman" w:eastAsia="仿宋_GB2312"/>
          <w:sz w:val="28"/>
          <w:szCs w:val="28"/>
        </w:rPr>
        <w:t>等</w:t>
      </w:r>
      <w:r>
        <w:rPr>
          <w:rFonts w:ascii="仿宋_GB2312" w:hAnsi="Times New Roman" w:eastAsia="仿宋_GB2312"/>
          <w:sz w:val="28"/>
          <w:szCs w:val="28"/>
        </w:rPr>
        <w:t>平台</w:t>
      </w:r>
      <w:r>
        <w:rPr>
          <w:rFonts w:hint="eastAsia" w:ascii="仿宋_GB2312" w:hAnsi="Times New Roman" w:eastAsia="仿宋_GB2312"/>
          <w:sz w:val="28"/>
          <w:szCs w:val="28"/>
        </w:rPr>
        <w:t>建设</w:t>
      </w:r>
      <w:r>
        <w:rPr>
          <w:rFonts w:ascii="仿宋_GB2312" w:hAnsi="Times New Roman" w:eastAsia="仿宋_GB2312"/>
          <w:sz w:val="28"/>
          <w:szCs w:val="28"/>
        </w:rPr>
        <w:t>情况</w:t>
      </w:r>
      <w:r>
        <w:rPr>
          <w:rFonts w:hint="eastAsia" w:ascii="仿宋_GB2312" w:hAnsi="Times New Roman" w:eastAsia="仿宋_GB2312"/>
          <w:sz w:val="28"/>
          <w:szCs w:val="28"/>
        </w:rPr>
        <w:t>：</w:t>
      </w:r>
      <w:r>
        <w:rPr>
          <w:rFonts w:ascii="仿宋_GB2312" w:hAnsi="Times New Roman" w:eastAsia="仿宋_GB2312"/>
          <w:sz w:val="28"/>
          <w:szCs w:val="28"/>
        </w:rPr>
        <w:t>承担</w:t>
      </w:r>
      <w:r>
        <w:rPr>
          <w:rFonts w:hint="eastAsia" w:ascii="仿宋_GB2312" w:hAnsi="Times New Roman" w:eastAsia="仿宋_GB2312"/>
          <w:sz w:val="28"/>
          <w:szCs w:val="28"/>
        </w:rPr>
        <w:t>或参与</w:t>
      </w:r>
      <w:r>
        <w:rPr>
          <w:rFonts w:ascii="仿宋_GB2312" w:hAnsi="Times New Roman" w:eastAsia="仿宋_GB2312"/>
          <w:sz w:val="28"/>
          <w:szCs w:val="28"/>
        </w:rPr>
        <w:t>国家级或国家中医药管理局重点</w:t>
      </w:r>
      <w:r>
        <w:rPr>
          <w:rFonts w:hint="eastAsia" w:ascii="仿宋_GB2312" w:hAnsi="Times New Roman" w:eastAsia="仿宋_GB2312"/>
          <w:sz w:val="28"/>
          <w:szCs w:val="28"/>
        </w:rPr>
        <w:t>学科（专科）、国家</w:t>
      </w:r>
      <w:r>
        <w:rPr>
          <w:rFonts w:ascii="仿宋_GB2312" w:hAnsi="Times New Roman" w:eastAsia="仿宋_GB2312"/>
          <w:sz w:val="28"/>
          <w:szCs w:val="28"/>
        </w:rPr>
        <w:t>中医临床研究基地</w:t>
      </w:r>
      <w:r>
        <w:rPr>
          <w:rFonts w:hint="eastAsia" w:ascii="仿宋_GB2312" w:hAnsi="Times New Roman" w:eastAsia="仿宋_GB2312"/>
          <w:sz w:val="28"/>
          <w:szCs w:val="28"/>
        </w:rPr>
        <w:t>建设</w:t>
      </w:r>
      <w:r>
        <w:rPr>
          <w:rFonts w:ascii="仿宋_GB2312" w:hAnsi="Times New Roman" w:eastAsia="仿宋_GB2312"/>
          <w:sz w:val="28"/>
          <w:szCs w:val="28"/>
        </w:rPr>
        <w:t>等</w:t>
      </w:r>
      <w:r>
        <w:rPr>
          <w:rFonts w:hint="eastAsia" w:ascii="仿宋_GB2312" w:hAnsi="Times New Roman" w:eastAsia="仿宋_GB2312"/>
          <w:sz w:val="28"/>
          <w:szCs w:val="28"/>
        </w:rPr>
        <w:t>相关任务</w:t>
      </w:r>
      <w:r>
        <w:rPr>
          <w:rFonts w:ascii="仿宋_GB2312" w:hAnsi="Times New Roman" w:eastAsia="仿宋_GB2312"/>
          <w:sz w:val="28"/>
          <w:szCs w:val="28"/>
        </w:rPr>
        <w:t>情况。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九、入选人才项目情况：如入选国家杰出青年科学基金、青年长江学者</w:t>
      </w:r>
      <w:r>
        <w:rPr>
          <w:rFonts w:hint="eastAsia" w:ascii="仿宋_GB2312" w:eastAsia="仿宋_GB2312"/>
          <w:sz w:val="28"/>
          <w:szCs w:val="28"/>
        </w:rPr>
        <w:t>、广西医学高层次人才</w:t>
      </w:r>
      <w:r>
        <w:rPr>
          <w:rFonts w:hint="eastAsia" w:ascii="仿宋_GB2312" w:hAnsi="Times New Roman" w:eastAsia="仿宋_GB2312"/>
          <w:sz w:val="28"/>
          <w:szCs w:val="28"/>
        </w:rPr>
        <w:t>等国家人才项目或省级人才培养专项情况。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>十、代表性论文、代表性著作：列出的代表性论文，不得超过10篇。列出的代表性著作，不得超过5部。教材应为推荐人选主编或参加编写的国家统编或规划教材。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仿宋" w:eastAsia="仿宋_GB2312"/>
          <w:color w:val="0D0D0D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sz w:val="28"/>
          <w:szCs w:val="28"/>
        </w:rPr>
        <w:t>十一、</w:t>
      </w:r>
      <w:r>
        <w:rPr>
          <w:rFonts w:hint="eastAsia" w:ascii="仿宋_GB2312" w:hAnsi="Times New Roman" w:eastAsia="仿宋_GB2312"/>
          <w:spacing w:val="6"/>
          <w:sz w:val="28"/>
          <w:szCs w:val="28"/>
        </w:rPr>
        <w:t>学术团体任职情况：填写推荐人选在市级及以上学术团体任职情况。</w:t>
      </w:r>
    </w:p>
    <w:sectPr>
      <w:headerReference r:id="rId9" w:type="default"/>
      <w:footerReference r:id="rId10" w:type="default"/>
      <w:pgSz w:w="11906" w:h="16838"/>
      <w:pgMar w:top="1701" w:right="1531" w:bottom="1560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altName w:val="DejaVu Sans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left="-420" w:leftChars="-200" w:right="210" w:rightChars="100" w:firstLine="560" w:firstLineChars="200"/>
      <w:rPr>
        <w:rFonts w:ascii="宋体" w:hAnsi="宋体" w:eastAsia="仿宋_GB2312"/>
        <w:sz w:val="18"/>
        <w:szCs w:val="18"/>
      </w:rPr>
    </w:pPr>
    <w:r>
      <w:rPr>
        <w:rFonts w:hint="eastAsia" w:ascii="宋体" w:hAnsi="宋体" w:eastAsia="仿宋_GB2312"/>
        <w:sz w:val="28"/>
        <w:szCs w:val="28"/>
      </w:rPr>
      <w:t xml:space="preserve">— </w:t>
    </w:r>
    <w:r>
      <w:rPr>
        <w:rFonts w:hint="eastAsia" w:ascii="宋体" w:hAnsi="宋体" w:eastAsia="仿宋_GB2312"/>
        <w:sz w:val="28"/>
        <w:szCs w:val="28"/>
      </w:rPr>
      <w:fldChar w:fldCharType="begin"/>
    </w:r>
    <w:r>
      <w:rPr>
        <w:rFonts w:hint="eastAsia" w:ascii="宋体" w:hAnsi="宋体" w:eastAsia="仿宋_GB2312"/>
        <w:sz w:val="28"/>
        <w:szCs w:val="28"/>
      </w:rPr>
      <w:instrText xml:space="preserve">PAGE   \* MERGEFORMAT</w:instrText>
    </w:r>
    <w:r>
      <w:rPr>
        <w:rFonts w:hint="eastAsia" w:ascii="宋体" w:hAnsi="宋体" w:eastAsia="仿宋_GB2312"/>
        <w:sz w:val="28"/>
        <w:szCs w:val="28"/>
      </w:rPr>
      <w:fldChar w:fldCharType="separate"/>
    </w:r>
    <w:r>
      <w:rPr>
        <w:rFonts w:ascii="宋体" w:hAnsi="宋体" w:eastAsia="仿宋_GB2312"/>
        <w:sz w:val="28"/>
        <w:szCs w:val="28"/>
        <w:lang w:val="zh-CN"/>
      </w:rPr>
      <w:t>1</w:t>
    </w:r>
    <w:r>
      <w:rPr>
        <w:rFonts w:hint="eastAsia" w:ascii="宋体" w:hAnsi="宋体" w:eastAsia="仿宋_GB2312"/>
        <w:sz w:val="28"/>
        <w:szCs w:val="28"/>
      </w:rPr>
      <w:fldChar w:fldCharType="end"/>
    </w:r>
    <w:r>
      <w:rPr>
        <w:rFonts w:hint="eastAsia" w:ascii="宋体" w:hAnsi="宋体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right="210" w:rightChars="100"/>
      <w:jc w:val="right"/>
      <w:rPr>
        <w:rFonts w:ascii="宋体" w:hAnsi="宋体" w:eastAsia="仿宋_GB2312"/>
        <w:sz w:val="18"/>
        <w:szCs w:val="18"/>
      </w:rPr>
    </w:pPr>
    <w:r>
      <w:rPr>
        <w:rFonts w:hint="eastAsia" w:ascii="宋体" w:hAnsi="宋体" w:eastAsia="仿宋_GB2312"/>
        <w:sz w:val="28"/>
        <w:szCs w:val="28"/>
      </w:rPr>
      <w:t xml:space="preserve">— </w:t>
    </w:r>
    <w:r>
      <w:rPr>
        <w:rFonts w:hint="eastAsia" w:ascii="宋体" w:hAnsi="宋体" w:eastAsia="仿宋_GB2312"/>
        <w:sz w:val="28"/>
        <w:szCs w:val="28"/>
      </w:rPr>
      <w:fldChar w:fldCharType="begin"/>
    </w:r>
    <w:r>
      <w:rPr>
        <w:rFonts w:hint="eastAsia" w:ascii="宋体" w:hAnsi="宋体" w:eastAsia="仿宋_GB2312"/>
        <w:sz w:val="28"/>
        <w:szCs w:val="28"/>
      </w:rPr>
      <w:instrText xml:space="preserve">PAGE   \* MERGEFORMAT</w:instrText>
    </w:r>
    <w:r>
      <w:rPr>
        <w:rFonts w:hint="eastAsia" w:ascii="宋体" w:hAnsi="宋体" w:eastAsia="仿宋_GB2312"/>
        <w:sz w:val="28"/>
        <w:szCs w:val="28"/>
      </w:rPr>
      <w:fldChar w:fldCharType="separate"/>
    </w:r>
    <w:r>
      <w:rPr>
        <w:rFonts w:ascii="宋体" w:hAnsi="宋体" w:eastAsia="仿宋_GB2312"/>
        <w:sz w:val="28"/>
        <w:szCs w:val="28"/>
        <w:lang w:val="zh-CN"/>
      </w:rPr>
      <w:t>2</w:t>
    </w:r>
    <w:r>
      <w:rPr>
        <w:rFonts w:hint="eastAsia" w:ascii="宋体" w:hAnsi="宋体" w:eastAsia="仿宋_GB2312"/>
        <w:sz w:val="28"/>
        <w:szCs w:val="28"/>
      </w:rPr>
      <w:fldChar w:fldCharType="end"/>
    </w:r>
    <w:r>
      <w:rPr>
        <w:rFonts w:hint="eastAsia" w:ascii="宋体" w:hAnsi="宋体" w:eastAsia="仿宋_GB2312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firstLine="618"/>
      <w:rPr>
        <w:rFonts w:ascii="等线" w:hAnsi="等线" w:eastAsia="等线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420" w:leftChars="-200" w:right="210" w:rightChars="100"/>
      <w:jc w:val="center"/>
      <w:rPr>
        <w:rFonts w:ascii="宋体" w:hAnsi="宋体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PAGE   \* MERGEFORMAT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firstLine="618"/>
      <w:jc w:val="center"/>
      <w:rPr>
        <w:rFonts w:ascii="Times New Roman" w:hAnsi="Times New Roman" w:eastAsia="仿宋_GB2312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firstLine="618"/>
      <w:jc w:val="center"/>
      <w:rPr>
        <w:rFonts w:ascii="Times New Roman" w:hAnsi="Times New Roman" w:eastAsia="仿宋_GB2312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35854"/>
    <w:multiLevelType w:val="singleLevel"/>
    <w:tmpl w:val="60935854"/>
    <w:lvl w:ilvl="0" w:tentative="0">
      <w:start w:val="2"/>
      <w:numFmt w:val="chineseCounting"/>
      <w:suff w:val="nothing"/>
      <w:lvlText w:val="（%1）"/>
      <w:lvlJc w:val="left"/>
      <w:pPr>
        <w:ind w:left="1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YTg4NDhjZjA3MzAwZTVkMzI1NDhiNmUxYjc5NjcifQ=="/>
  </w:docVars>
  <w:rsids>
    <w:rsidRoot w:val="00751BEA"/>
    <w:rsid w:val="000E324F"/>
    <w:rsid w:val="00105729"/>
    <w:rsid w:val="0017158B"/>
    <w:rsid w:val="001833FF"/>
    <w:rsid w:val="00210923"/>
    <w:rsid w:val="0027205F"/>
    <w:rsid w:val="002F7D5F"/>
    <w:rsid w:val="00516A90"/>
    <w:rsid w:val="005918A7"/>
    <w:rsid w:val="005C6EBC"/>
    <w:rsid w:val="00643662"/>
    <w:rsid w:val="00667259"/>
    <w:rsid w:val="006F5E8F"/>
    <w:rsid w:val="00751BEA"/>
    <w:rsid w:val="007657EB"/>
    <w:rsid w:val="0084480D"/>
    <w:rsid w:val="008C0CAC"/>
    <w:rsid w:val="00957825"/>
    <w:rsid w:val="009F1096"/>
    <w:rsid w:val="00B7180E"/>
    <w:rsid w:val="00BA31D5"/>
    <w:rsid w:val="00BE2ED3"/>
    <w:rsid w:val="00C235DE"/>
    <w:rsid w:val="00DC5817"/>
    <w:rsid w:val="00EA45F3"/>
    <w:rsid w:val="00EE03B3"/>
    <w:rsid w:val="00F9110F"/>
    <w:rsid w:val="01D628BE"/>
    <w:rsid w:val="05216592"/>
    <w:rsid w:val="060422D9"/>
    <w:rsid w:val="0BED4ADE"/>
    <w:rsid w:val="2574277F"/>
    <w:rsid w:val="2DDFE25B"/>
    <w:rsid w:val="35ED9899"/>
    <w:rsid w:val="38EB5022"/>
    <w:rsid w:val="46CE22EF"/>
    <w:rsid w:val="495C67D2"/>
    <w:rsid w:val="4BF752F3"/>
    <w:rsid w:val="4EFD01D6"/>
    <w:rsid w:val="51FE1F11"/>
    <w:rsid w:val="52FAC221"/>
    <w:rsid w:val="564D66AA"/>
    <w:rsid w:val="57F9F1B7"/>
    <w:rsid w:val="583F7C73"/>
    <w:rsid w:val="59D73F90"/>
    <w:rsid w:val="5BB03B5F"/>
    <w:rsid w:val="5EFC5C03"/>
    <w:rsid w:val="62C31D36"/>
    <w:rsid w:val="66693BB9"/>
    <w:rsid w:val="67EF0703"/>
    <w:rsid w:val="6F6E97E5"/>
    <w:rsid w:val="6FD71D1A"/>
    <w:rsid w:val="7094273F"/>
    <w:rsid w:val="77FFCAF6"/>
    <w:rsid w:val="7BEAF957"/>
    <w:rsid w:val="7C864AA0"/>
    <w:rsid w:val="7D4A112D"/>
    <w:rsid w:val="8EEF84B2"/>
    <w:rsid w:val="9BEE80A9"/>
    <w:rsid w:val="9FB74635"/>
    <w:rsid w:val="AADB58E9"/>
    <w:rsid w:val="BF92ACCE"/>
    <w:rsid w:val="BFFF41AF"/>
    <w:rsid w:val="DBFE78A5"/>
    <w:rsid w:val="DDCFD214"/>
    <w:rsid w:val="DFE74576"/>
    <w:rsid w:val="EABA29E0"/>
    <w:rsid w:val="EDA955BF"/>
    <w:rsid w:val="F7EB0E3C"/>
    <w:rsid w:val="F95D9A8B"/>
    <w:rsid w:val="F9CD1962"/>
    <w:rsid w:val="FB78E28E"/>
    <w:rsid w:val="FB7E5386"/>
    <w:rsid w:val="FEF698E8"/>
    <w:rsid w:val="FEFC54CC"/>
    <w:rsid w:val="FFAD243A"/>
    <w:rsid w:val="FFAF67FE"/>
    <w:rsid w:val="FFB1AF6F"/>
    <w:rsid w:val="FFFC79E7"/>
    <w:rsid w:val="FFFFF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6">
    <w:name w:val="List"/>
    <w:basedOn w:val="3"/>
    <w:uiPriority w:val="0"/>
  </w:style>
  <w:style w:type="character" w:customStyle="1" w:styleId="9">
    <w:name w:val="默认段落字体1"/>
    <w:uiPriority w:val="0"/>
  </w:style>
  <w:style w:type="paragraph" w:customStyle="1" w:styleId="10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1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styleId="12">
    <w:name w:val=""/>
    <w:unhideWhenUsed/>
    <w:uiPriority w:val="99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2244</Words>
  <Characters>2262</Characters>
  <Lines>21</Lines>
  <Paragraphs>6</Paragraphs>
  <TotalTime>2.33333333333333</TotalTime>
  <ScaleCrop>false</ScaleCrop>
  <LinksUpToDate>false</LinksUpToDate>
  <CharactersWithSpaces>2571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2021-10-27T00:12:00Z</dcterms:created>
  <dc:creator>ZYY</dc:creator>
  <cp:lastModifiedBy>gxxc</cp:lastModifiedBy>
  <cp:lastPrinted>2024-06-07T17:10:12Z</cp:lastPrinted>
  <dcterms:modified xsi:type="dcterms:W3CDTF">2024-06-07T17:36:10Z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E4D1F1BC817D46F1B872655D362C76C8_13</vt:lpwstr>
  </property>
</Properties>
</file>