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7FC9C"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EF77A01">
      <w:pPr>
        <w:adjustRightInd w:val="0"/>
        <w:snapToGrid w:val="0"/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36"/>
        </w:rPr>
      </w:pPr>
    </w:p>
    <w:p w14:paraId="18B8973D">
      <w:pPr>
        <w:adjustRightInd w:val="0"/>
        <w:snapToGrid w:val="0"/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36"/>
        </w:rPr>
      </w:pPr>
      <w:r>
        <w:rPr>
          <w:rFonts w:hint="eastAsia" w:ascii="方正小标宋简体" w:hAnsi="黑体" w:eastAsia="方正小标宋简体"/>
          <w:sz w:val="44"/>
          <w:szCs w:val="36"/>
        </w:rPr>
        <w:t>2</w:t>
      </w:r>
      <w:r>
        <w:rPr>
          <w:rFonts w:ascii="方正小标宋简体" w:hAnsi="黑体" w:eastAsia="方正小标宋简体"/>
          <w:sz w:val="44"/>
          <w:szCs w:val="36"/>
        </w:rPr>
        <w:t>02</w:t>
      </w:r>
      <w:r>
        <w:rPr>
          <w:rFonts w:hint="eastAsia" w:ascii="方正小标宋简体" w:hAnsi="黑体" w:eastAsia="方正小标宋简体"/>
          <w:sz w:val="44"/>
          <w:szCs w:val="36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44"/>
          <w:szCs w:val="36"/>
        </w:rPr>
        <w:t>年广西（青年）岐黄学者培养项目</w:t>
      </w:r>
    </w:p>
    <w:p w14:paraId="52B84ECD">
      <w:pPr>
        <w:adjustRightInd w:val="0"/>
        <w:snapToGrid w:val="0"/>
        <w:spacing w:line="600" w:lineRule="exact"/>
        <w:jc w:val="center"/>
        <w:rPr>
          <w:rFonts w:ascii="方正小标宋简体" w:hAnsi="黑体" w:eastAsia="方正小标宋简体"/>
          <w:sz w:val="44"/>
          <w:szCs w:val="36"/>
        </w:rPr>
      </w:pPr>
      <w:r>
        <w:rPr>
          <w:rFonts w:hint="eastAsia" w:ascii="方正小标宋简体" w:hAnsi="黑体" w:eastAsia="方正小标宋简体"/>
          <w:sz w:val="44"/>
          <w:szCs w:val="36"/>
        </w:rPr>
        <w:t>实施方案</w:t>
      </w:r>
    </w:p>
    <w:p w14:paraId="19036049">
      <w:pPr>
        <w:adjustRightInd w:val="0"/>
        <w:snapToGrid w:val="0"/>
        <w:spacing w:line="600" w:lineRule="exact"/>
        <w:ind w:firstLine="618"/>
        <w:jc w:val="center"/>
        <w:rPr>
          <w:rFonts w:ascii="方正小标宋简体" w:hAnsi="黑体" w:eastAsia="方正小标宋简体"/>
          <w:sz w:val="36"/>
          <w:szCs w:val="36"/>
        </w:rPr>
      </w:pPr>
    </w:p>
    <w:p w14:paraId="1A2C91F7">
      <w:pPr>
        <w:adjustRightInd w:val="0"/>
        <w:snapToGrid w:val="0"/>
        <w:spacing w:line="560" w:lineRule="exact"/>
        <w:ind w:firstLine="616" w:firstLineChars="200"/>
        <w:rPr>
          <w:rFonts w:hint="eastAsia" w:ascii="仿宋_GB2312" w:hAnsi="宋体" w:eastAsia="仿宋_GB2312" w:cs="宋体"/>
          <w:bCs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bCs/>
          <w:spacing w:val="-6"/>
          <w:sz w:val="32"/>
          <w:szCs w:val="32"/>
        </w:rPr>
        <w:t>为贯彻落实《中共中央国务院关于促进中医药传承创新发展的意见》、国务院办公厅《关于加快中医药特色发展的若干政策措施》和自治区党委、自治区人民政府《关于促进中医药壮瑶医药传承创新发展的实施意见》精神，促进高层次中医药人才梯队建设，培养一批中医药领军人才，建立青年中医药拔尖人才队伍，结合我区实际，制定本方案。</w:t>
      </w:r>
    </w:p>
    <w:p w14:paraId="717FA49F">
      <w:pPr>
        <w:tabs>
          <w:tab w:val="left" w:pos="840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</w:rPr>
        <w:t>一、目标任务</w:t>
      </w:r>
    </w:p>
    <w:p w14:paraId="1BE29F90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  <w:highlight w:val="none"/>
        </w:rPr>
        <w:t>（一）培养</w:t>
      </w:r>
      <w:r>
        <w:rPr>
          <w:rFonts w:hint="eastAsia" w:ascii="楷体_GB2312" w:hAnsi="黑体" w:eastAsia="楷体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名广</w:t>
      </w:r>
      <w:r>
        <w:rPr>
          <w:rFonts w:hint="eastAsia" w:ascii="楷体_GB2312" w:hAnsi="黑体" w:eastAsia="楷体_GB2312"/>
          <w:sz w:val="32"/>
          <w:szCs w:val="32"/>
        </w:rPr>
        <w:t>西岐黄学者。</w:t>
      </w:r>
      <w:r>
        <w:rPr>
          <w:rFonts w:hint="eastAsia" w:ascii="仿宋_GB2312" w:hAnsi="黑体" w:eastAsia="仿宋_GB2312"/>
          <w:sz w:val="32"/>
          <w:szCs w:val="32"/>
        </w:rPr>
        <w:t>聚焦中医药发展重大问题、重点方向或重点领域，选拔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名在中医药临床实践中取得突出成绩，或在中医药基础理论研究、应用研究中取得重大成果，在区内外具有较高学术影响力的</w:t>
      </w:r>
      <w:r>
        <w:rPr>
          <w:rFonts w:ascii="仿宋_GB2312" w:hAnsi="黑体" w:eastAsia="仿宋_GB2312"/>
          <w:sz w:val="32"/>
          <w:szCs w:val="32"/>
        </w:rPr>
        <w:t>岐黄学者</w:t>
      </w:r>
      <w:r>
        <w:rPr>
          <w:rFonts w:hint="eastAsia" w:ascii="仿宋_GB2312" w:hAnsi="黑体" w:eastAsia="仿宋_GB2312"/>
          <w:sz w:val="32"/>
          <w:szCs w:val="32"/>
        </w:rPr>
        <w:t>，支持其开展</w:t>
      </w:r>
      <w:r>
        <w:rPr>
          <w:rFonts w:ascii="仿宋_GB2312" w:hAnsi="黑体" w:eastAsia="仿宋_GB2312"/>
          <w:sz w:val="32"/>
          <w:szCs w:val="32"/>
        </w:rPr>
        <w:t>创新性临床实践、</w:t>
      </w:r>
      <w:r>
        <w:rPr>
          <w:rFonts w:hint="eastAsia" w:ascii="仿宋_GB2312" w:hAnsi="黑体" w:eastAsia="仿宋_GB2312"/>
          <w:sz w:val="32"/>
          <w:szCs w:val="32"/>
        </w:rPr>
        <w:t>运用现代科技手段开展相关研究，成长为引领推动广西中医药传承创新发展的领军人才，形成国家中医药岐黄学者的重要后备力量。</w:t>
      </w:r>
    </w:p>
    <w:p w14:paraId="30B49A29"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（二）培</w:t>
      </w:r>
      <w:r>
        <w:rPr>
          <w:rFonts w:hint="eastAsia" w:ascii="楷体_GB2312" w:hAnsi="黑体" w:eastAsia="楷体_GB2312"/>
          <w:sz w:val="32"/>
          <w:szCs w:val="32"/>
          <w:highlight w:val="none"/>
        </w:rPr>
        <w:t>养15名广</w:t>
      </w:r>
      <w:r>
        <w:rPr>
          <w:rFonts w:hint="eastAsia" w:ascii="楷体_GB2312" w:hAnsi="黑体" w:eastAsia="楷体_GB2312"/>
          <w:sz w:val="32"/>
          <w:szCs w:val="32"/>
        </w:rPr>
        <w:t>西青年岐黄学者。</w:t>
      </w:r>
      <w:r>
        <w:rPr>
          <w:rFonts w:ascii="仿宋_GB2312" w:hAnsi="黑体" w:eastAsia="仿宋_GB2312"/>
          <w:sz w:val="32"/>
          <w:szCs w:val="32"/>
        </w:rPr>
        <w:t>聚焦</w:t>
      </w:r>
      <w:r>
        <w:rPr>
          <w:rFonts w:hint="eastAsia" w:ascii="仿宋_GB2312" w:hAnsi="黑体" w:eastAsia="仿宋_GB2312"/>
          <w:sz w:val="32"/>
          <w:szCs w:val="32"/>
        </w:rPr>
        <w:t>中医药发展需求，选拔15名我区中医药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专业水平高、传承创新能力强、</w:t>
      </w:r>
      <w:r>
        <w:rPr>
          <w:rFonts w:hint="eastAsia" w:ascii="仿宋_GB2312" w:hAnsi="黑体" w:eastAsia="仿宋_GB2312"/>
          <w:sz w:val="32"/>
          <w:szCs w:val="32"/>
        </w:rPr>
        <w:t>发展势头好的青年</w:t>
      </w:r>
      <w:r>
        <w:rPr>
          <w:rFonts w:ascii="仿宋_GB2312" w:hAnsi="黑体" w:eastAsia="仿宋_GB2312"/>
          <w:sz w:val="32"/>
          <w:szCs w:val="32"/>
        </w:rPr>
        <w:t>岐黄学者</w:t>
      </w:r>
      <w:r>
        <w:rPr>
          <w:rFonts w:hint="eastAsia" w:ascii="仿宋_GB2312" w:hAnsi="黑体" w:eastAsia="仿宋_GB2312"/>
          <w:sz w:val="32"/>
          <w:szCs w:val="32"/>
        </w:rPr>
        <w:t>，支持其发挥</w:t>
      </w:r>
      <w:r>
        <w:rPr>
          <w:rFonts w:ascii="仿宋_GB2312" w:hAnsi="黑体" w:eastAsia="仿宋_GB2312"/>
          <w:sz w:val="32"/>
          <w:szCs w:val="32"/>
        </w:rPr>
        <w:t>专业</w:t>
      </w:r>
      <w:r>
        <w:rPr>
          <w:rFonts w:hint="eastAsia" w:ascii="仿宋_GB2312" w:hAnsi="黑体" w:eastAsia="仿宋_GB2312"/>
          <w:sz w:val="32"/>
          <w:szCs w:val="32"/>
        </w:rPr>
        <w:t>优势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深化研修学习，开拓视野，成长为专业能力突出、综合素质全面、</w:t>
      </w:r>
      <w:r>
        <w:rPr>
          <w:rFonts w:ascii="仿宋_GB2312" w:hAnsi="宋体" w:eastAsia="仿宋_GB2312" w:cs="宋体"/>
          <w:kern w:val="0"/>
          <w:sz w:val="32"/>
          <w:szCs w:val="32"/>
        </w:rPr>
        <w:t>提供优质中医药服务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或开展创新性</w:t>
      </w:r>
      <w:r>
        <w:rPr>
          <w:rFonts w:ascii="仿宋_GB2312" w:hAnsi="宋体" w:eastAsia="仿宋_GB2312" w:cs="宋体"/>
          <w:kern w:val="0"/>
          <w:sz w:val="32"/>
          <w:szCs w:val="32"/>
        </w:rPr>
        <w:t>研究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的青年拔尖人才</w:t>
      </w:r>
      <w:r>
        <w:rPr>
          <w:rFonts w:hint="eastAsia" w:ascii="仿宋_GB2312" w:hAnsi="黑体" w:eastAsia="仿宋_GB2312"/>
          <w:sz w:val="32"/>
          <w:szCs w:val="32"/>
        </w:rPr>
        <w:t>，形成国家中医药岐黄学者、青年岐黄学者的重要后备力量。</w:t>
      </w:r>
    </w:p>
    <w:p w14:paraId="5C48EDA1"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遴选条件</w:t>
      </w:r>
    </w:p>
    <w:p w14:paraId="7D00A6A5">
      <w:pPr>
        <w:spacing w:line="560" w:lineRule="exact"/>
        <w:ind w:firstLine="579" w:firstLineChars="181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广西（青年）岐黄学者培养项目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申报分为临床型、科研型，分别应具备以下遴选条件：</w:t>
      </w:r>
    </w:p>
    <w:p w14:paraId="62B1F347">
      <w:pPr>
        <w:spacing w:line="560" w:lineRule="exact"/>
        <w:ind w:firstLine="579" w:firstLineChars="181"/>
        <w:jc w:val="left"/>
        <w:rPr>
          <w:rFonts w:hint="eastAsia" w:ascii="楷体_GB2312" w:hAnsi="黑体" w:eastAsia="楷体_GB2312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sz w:val="32"/>
          <w:szCs w:val="32"/>
        </w:rPr>
        <w:t>（一）岐黄学者遴选条件</w:t>
      </w:r>
      <w:r>
        <w:rPr>
          <w:rFonts w:hint="eastAsia" w:ascii="楷体_GB2312" w:hAnsi="黑体" w:eastAsia="楷体_GB2312"/>
          <w:sz w:val="32"/>
          <w:szCs w:val="32"/>
          <w:lang w:eastAsia="zh-CN"/>
        </w:rPr>
        <w:t>。</w:t>
      </w:r>
    </w:p>
    <w:p w14:paraId="22A44A90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1.品德高尚，热爱中医药事业，坚持学术传承与创新，严守学术道德规范，坚持求真务实和勇于创新的科学精神,</w:t>
      </w:r>
      <w:r>
        <w:rPr>
          <w:rFonts w:ascii="仿宋_GB2312" w:hAnsi="黑体" w:eastAsia="仿宋_GB2312"/>
          <w:color w:val="000000"/>
          <w:sz w:val="32"/>
          <w:szCs w:val="32"/>
        </w:rPr>
        <w:t>有良好的沟通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协调</w:t>
      </w:r>
      <w:r>
        <w:rPr>
          <w:rFonts w:ascii="仿宋_GB2312" w:hAnsi="黑体" w:eastAsia="仿宋_GB2312"/>
          <w:color w:val="000000"/>
          <w:sz w:val="32"/>
          <w:szCs w:val="32"/>
        </w:rPr>
        <w:t>和组织管理能力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，具有较强的团队凝聚力</w:t>
      </w:r>
      <w:r>
        <w:rPr>
          <w:rFonts w:ascii="仿宋_GB2312" w:hAnsi="黑体" w:eastAsia="仿宋_GB2312"/>
          <w:color w:val="000000"/>
          <w:sz w:val="32"/>
          <w:szCs w:val="32"/>
        </w:rPr>
        <w:t>。</w:t>
      </w:r>
    </w:p>
    <w:p w14:paraId="7D6CA337">
      <w:pPr>
        <w:spacing w:line="56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2.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60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周岁以下（</w:t>
      </w:r>
      <w:r>
        <w:rPr>
          <w:rFonts w:ascii="仿宋_GB2312" w:hAnsi="黑体" w:eastAsia="仿宋_GB2312"/>
          <w:color w:val="000000"/>
          <w:sz w:val="32"/>
          <w:szCs w:val="32"/>
        </w:rPr>
        <w:t>196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月3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日以后出生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，对于即将退休的专家，单位、个人应有继续聘用共识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）</w:t>
      </w:r>
      <w:r>
        <w:rPr>
          <w:rFonts w:ascii="仿宋_GB2312" w:hAnsi="黑体" w:eastAsia="仿宋_GB2312"/>
          <w:color w:val="000000"/>
          <w:sz w:val="32"/>
          <w:szCs w:val="32"/>
        </w:rPr>
        <w:t>。</w:t>
      </w:r>
    </w:p>
    <w:p w14:paraId="64DD694D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3.具有正高级职称。</w:t>
      </w:r>
    </w:p>
    <w:p w14:paraId="4B1CBF8C">
      <w:pPr>
        <w:spacing w:line="56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黑体" w:eastAsia="仿宋_GB2312"/>
          <w:color w:val="000000"/>
          <w:sz w:val="32"/>
          <w:szCs w:val="32"/>
          <w:highlight w:val="none"/>
        </w:rPr>
        <w:t>.</w:t>
      </w:r>
      <w:r>
        <w:rPr>
          <w:rFonts w:ascii="仿宋_GB2312" w:hAnsi="黑体" w:eastAsia="仿宋_GB2312"/>
          <w:sz w:val="32"/>
          <w:szCs w:val="32"/>
          <w:highlight w:val="none"/>
        </w:rPr>
        <w:t>长期坚持中医（含中西医结合，下同）临床或与中医临床相关的中药实践工作，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或长期坚持中医药科学研究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工作，</w:t>
      </w:r>
      <w:r>
        <w:rPr>
          <w:rFonts w:hint="eastAsia" w:ascii="仿宋_GB2312" w:eastAsia="仿宋_GB2312"/>
          <w:spacing w:val="-4"/>
          <w:sz w:val="32"/>
          <w:szCs w:val="32"/>
          <w:highlight w:val="none"/>
        </w:rPr>
        <w:t>在临床或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科研</w:t>
      </w:r>
      <w:r>
        <w:rPr>
          <w:rFonts w:hint="eastAsia" w:ascii="仿宋_GB2312" w:eastAsia="仿宋_GB2312"/>
          <w:spacing w:val="-4"/>
          <w:sz w:val="32"/>
          <w:szCs w:val="32"/>
          <w:highlight w:val="none"/>
        </w:rPr>
        <w:t>一线工作时间不少于年度工作日的5</w:t>
      </w:r>
      <w:r>
        <w:rPr>
          <w:rFonts w:ascii="仿宋_GB2312" w:eastAsia="仿宋_GB2312"/>
          <w:spacing w:val="-4"/>
          <w:sz w:val="32"/>
          <w:szCs w:val="32"/>
          <w:highlight w:val="none"/>
        </w:rPr>
        <w:t>0</w:t>
      </w:r>
      <w:r>
        <w:rPr>
          <w:rFonts w:hint="eastAsia" w:ascii="仿宋_GB2312" w:eastAsia="仿宋_GB2312"/>
          <w:spacing w:val="-4"/>
          <w:sz w:val="32"/>
          <w:szCs w:val="32"/>
          <w:highlight w:val="none"/>
        </w:rPr>
        <w:t>%</w:t>
      </w:r>
      <w:r>
        <w:rPr>
          <w:rFonts w:ascii="仿宋_GB2312" w:hAnsi="黑体" w:eastAsia="仿宋_GB2312"/>
          <w:color w:val="000000"/>
          <w:sz w:val="32"/>
          <w:szCs w:val="32"/>
          <w:highlight w:val="none"/>
        </w:rPr>
        <w:t>。</w:t>
      </w:r>
    </w:p>
    <w:p w14:paraId="0DBA3E85"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4.中医药理论扎实，学术成果丰硕，在全国有</w:t>
      </w:r>
      <w:r>
        <w:rPr>
          <w:rFonts w:ascii="仿宋_GB2312" w:hAnsi="黑体" w:eastAsia="仿宋_GB2312"/>
          <w:sz w:val="32"/>
          <w:szCs w:val="32"/>
          <w:highlight w:val="none"/>
        </w:rPr>
        <w:t>重要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学术影响力。</w:t>
      </w:r>
      <w:r>
        <w:rPr>
          <w:rFonts w:hint="eastAsia" w:ascii="仿宋_GB2312" w:eastAsia="仿宋_GB2312"/>
          <w:spacing w:val="-4"/>
          <w:sz w:val="32"/>
          <w:szCs w:val="32"/>
          <w:highlight w:val="none"/>
        </w:rPr>
        <w:t>有丰富独到的学术经验和技术专长、</w:t>
      </w:r>
      <w:r>
        <w:rPr>
          <w:rFonts w:ascii="仿宋_GB2312" w:hAnsi="黑体" w:eastAsia="仿宋_GB2312"/>
          <w:spacing w:val="-4"/>
          <w:sz w:val="32"/>
          <w:szCs w:val="32"/>
          <w:highlight w:val="none"/>
        </w:rPr>
        <w:t>临床诊疗</w:t>
      </w:r>
      <w:r>
        <w:rPr>
          <w:rFonts w:hint="eastAsia" w:ascii="仿宋_GB2312" w:hAnsi="黑体" w:eastAsia="仿宋_GB2312"/>
          <w:spacing w:val="-4"/>
          <w:sz w:val="32"/>
          <w:szCs w:val="32"/>
          <w:highlight w:val="none"/>
        </w:rPr>
        <w:t>或实践</w:t>
      </w:r>
      <w:r>
        <w:rPr>
          <w:rFonts w:ascii="仿宋_GB2312" w:hAnsi="黑体" w:eastAsia="仿宋_GB2312"/>
          <w:spacing w:val="-4"/>
          <w:sz w:val="32"/>
          <w:szCs w:val="32"/>
          <w:highlight w:val="none"/>
        </w:rPr>
        <w:t>能力</w:t>
      </w:r>
      <w:r>
        <w:rPr>
          <w:rFonts w:hint="eastAsia" w:ascii="仿宋_GB2312" w:hAnsi="黑体" w:eastAsia="仿宋_GB2312"/>
          <w:spacing w:val="-4"/>
          <w:sz w:val="32"/>
          <w:szCs w:val="32"/>
          <w:highlight w:val="none"/>
        </w:rPr>
        <w:t>突出，</w:t>
      </w:r>
      <w:r>
        <w:rPr>
          <w:rFonts w:ascii="仿宋_GB2312" w:hAnsi="黑体" w:eastAsia="仿宋_GB2312"/>
          <w:sz w:val="32"/>
          <w:szCs w:val="32"/>
          <w:highlight w:val="none"/>
        </w:rPr>
        <w:t>且在疑难疾病的临床救治方面疗效显著，受到同行或者患者认可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，具有引领本学科（专科）发展的能力;或长期从事中医药</w:t>
      </w:r>
      <w:r>
        <w:rPr>
          <w:rFonts w:ascii="仿宋_GB2312" w:hAnsi="黑体" w:eastAsia="仿宋_GB2312"/>
          <w:sz w:val="32"/>
          <w:szCs w:val="32"/>
          <w:highlight w:val="none"/>
        </w:rPr>
        <w:t>基础研究、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应用</w:t>
      </w:r>
      <w:r>
        <w:rPr>
          <w:rFonts w:ascii="仿宋_GB2312" w:hAnsi="黑体" w:eastAsia="仿宋_GB2312"/>
          <w:sz w:val="32"/>
          <w:szCs w:val="32"/>
          <w:highlight w:val="none"/>
        </w:rPr>
        <w:t>研究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工作，</w:t>
      </w:r>
      <w:r>
        <w:rPr>
          <w:rFonts w:hint="eastAsia" w:ascii="仿宋_GB2312" w:eastAsia="仿宋_GB2312"/>
          <w:spacing w:val="-4"/>
          <w:sz w:val="32"/>
          <w:szCs w:val="32"/>
          <w:highlight w:val="none"/>
        </w:rPr>
        <w:t>能够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坚持中医药原创思维、运用现代科技手段开展</w:t>
      </w:r>
      <w:r>
        <w:rPr>
          <w:rFonts w:ascii="仿宋_GB2312" w:hAnsi="黑体" w:eastAsia="仿宋_GB2312"/>
          <w:sz w:val="32"/>
          <w:szCs w:val="32"/>
          <w:highlight w:val="none"/>
        </w:rPr>
        <w:t>相关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研究，在相关研究领域具有重大的原创性发现或成果</w:t>
      </w:r>
      <w:r>
        <w:rPr>
          <w:rFonts w:ascii="仿宋_GB2312" w:hAnsi="黑体" w:eastAsia="仿宋_GB2312"/>
          <w:sz w:val="32"/>
          <w:szCs w:val="32"/>
          <w:highlight w:val="none"/>
        </w:rPr>
        <w:t>。</w:t>
      </w:r>
    </w:p>
    <w:p w14:paraId="1B166EEE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5.近5年</w:t>
      </w:r>
      <w:r>
        <w:rPr>
          <w:rFonts w:ascii="仿宋_GB2312" w:hAnsi="黑体" w:eastAsia="仿宋_GB2312"/>
          <w:sz w:val="32"/>
          <w:szCs w:val="32"/>
          <w:highlight w:val="none"/>
        </w:rPr>
        <w:t>主持并完成</w:t>
      </w:r>
      <w:r>
        <w:rPr>
          <w:rFonts w:hint="eastAsia" w:ascii="仿宋_GB2312" w:hAnsi="黑体" w:eastAsia="仿宋_GB2312"/>
          <w:spacing w:val="-6"/>
          <w:sz w:val="32"/>
          <w:szCs w:val="32"/>
          <w:highlight w:val="none"/>
        </w:rPr>
        <w:t>国家级科研项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highlight w:val="none"/>
        </w:rPr>
        <w:t>目、</w:t>
      </w:r>
      <w:r>
        <w:rPr>
          <w:rFonts w:ascii="仿宋_GB2312" w:hAnsi="黑体" w:eastAsia="仿宋_GB2312"/>
          <w:sz w:val="32"/>
          <w:szCs w:val="32"/>
          <w:highlight w:val="none"/>
        </w:rPr>
        <w:t>省部级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及</w:t>
      </w:r>
      <w:r>
        <w:rPr>
          <w:rFonts w:ascii="仿宋_GB2312" w:hAnsi="黑体" w:eastAsia="仿宋_GB2312"/>
          <w:sz w:val="32"/>
          <w:szCs w:val="32"/>
          <w:highlight w:val="none"/>
        </w:rPr>
        <w:t>以上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中医药临床研究项目或课题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或</w:t>
      </w:r>
      <w:r>
        <w:rPr>
          <w:rFonts w:hint="eastAsia" w:ascii="仿宋_GB2312" w:hAnsi="黑体" w:eastAsia="仿宋_GB2312"/>
          <w:spacing w:val="-6"/>
          <w:sz w:val="32"/>
          <w:szCs w:val="32"/>
          <w:highlight w:val="none"/>
        </w:rPr>
        <w:t>主持并完成国家级科技计划项目或课题，作为第一完成人获得省部级自然科学奖、或科技进步奖、或技术发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明奖二等奖及以上奖励，或为国家高层次人才特殊支持计划科技创新领军人才、“长江学者奖励计划”特聘教授、国家杰出青年科学基金项目获得者等。</w:t>
      </w:r>
      <w:r>
        <w:rPr>
          <w:rFonts w:ascii="仿宋_GB2312" w:hAnsi="黑体" w:eastAsia="仿宋_GB2312"/>
          <w:sz w:val="32"/>
          <w:szCs w:val="32"/>
        </w:rPr>
        <w:t>撰写并出版与本人研究领域相关</w:t>
      </w:r>
      <w:r>
        <w:rPr>
          <w:rFonts w:hint="eastAsia" w:ascii="仿宋_GB2312" w:hAnsi="黑体" w:eastAsia="仿宋_GB2312"/>
          <w:sz w:val="32"/>
          <w:szCs w:val="32"/>
        </w:rPr>
        <w:t>、体现本人学术思想或</w:t>
      </w:r>
      <w:r>
        <w:rPr>
          <w:rFonts w:ascii="仿宋_GB2312" w:hAnsi="黑体" w:eastAsia="仿宋_GB2312"/>
          <w:sz w:val="32"/>
          <w:szCs w:val="32"/>
        </w:rPr>
        <w:t>研究成果</w:t>
      </w:r>
      <w:r>
        <w:rPr>
          <w:rFonts w:hint="eastAsia" w:ascii="仿宋_GB2312" w:hAnsi="黑体" w:eastAsia="仿宋_GB2312"/>
          <w:sz w:val="32"/>
          <w:szCs w:val="32"/>
        </w:rPr>
        <w:t>的专著，或在国内外期刊发表与</w:t>
      </w:r>
      <w:r>
        <w:rPr>
          <w:rFonts w:ascii="仿宋_GB2312" w:hAnsi="黑体" w:eastAsia="仿宋_GB2312"/>
          <w:sz w:val="32"/>
          <w:szCs w:val="32"/>
        </w:rPr>
        <w:t>本人研究或临床实践领域相关</w:t>
      </w:r>
      <w:r>
        <w:rPr>
          <w:rFonts w:hint="eastAsia" w:ascii="仿宋_GB2312" w:hAnsi="黑体" w:eastAsia="仿宋_GB2312"/>
          <w:sz w:val="32"/>
          <w:szCs w:val="32"/>
        </w:rPr>
        <w:t>、体现本人学术思想或</w:t>
      </w:r>
      <w:r>
        <w:rPr>
          <w:rFonts w:ascii="仿宋_GB2312" w:hAnsi="黑体" w:eastAsia="仿宋_GB2312"/>
          <w:sz w:val="32"/>
          <w:szCs w:val="32"/>
        </w:rPr>
        <w:t>研究成果</w:t>
      </w:r>
      <w:r>
        <w:rPr>
          <w:rFonts w:hint="eastAsia" w:ascii="仿宋_GB2312" w:hAnsi="黑体" w:eastAsia="仿宋_GB2312"/>
          <w:sz w:val="32"/>
          <w:szCs w:val="32"/>
        </w:rPr>
        <w:t>的高水平学术论文。</w:t>
      </w:r>
    </w:p>
    <w:p w14:paraId="74AFB6D4">
      <w:pPr>
        <w:spacing w:line="560" w:lineRule="exact"/>
        <w:ind w:firstLine="579" w:firstLineChars="181"/>
        <w:jc w:val="left"/>
        <w:rPr>
          <w:rFonts w:hint="eastAsia" w:ascii="楷体_GB2312" w:hAnsi="黑体" w:eastAsia="楷体_GB2312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sz w:val="32"/>
          <w:szCs w:val="32"/>
        </w:rPr>
        <w:t>（二）青年岐黄学者遴选条件</w:t>
      </w:r>
      <w:r>
        <w:rPr>
          <w:rFonts w:hint="eastAsia" w:ascii="楷体_GB2312" w:hAnsi="黑体" w:eastAsia="楷体_GB2312"/>
          <w:sz w:val="32"/>
          <w:szCs w:val="32"/>
          <w:lang w:eastAsia="zh-CN"/>
        </w:rPr>
        <w:t>。</w:t>
      </w:r>
    </w:p>
    <w:p w14:paraId="0E7C593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品德高尚，热爱中医药事业，坚持</w:t>
      </w:r>
      <w:r>
        <w:rPr>
          <w:rFonts w:ascii="仿宋_GB2312" w:hAnsi="黑体" w:eastAsia="仿宋_GB2312"/>
          <w:sz w:val="32"/>
          <w:szCs w:val="32"/>
        </w:rPr>
        <w:t>科学精神，恪守职业道德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ascii="仿宋_GB2312" w:hAnsi="黑体" w:eastAsia="仿宋_GB2312"/>
          <w:sz w:val="32"/>
          <w:szCs w:val="32"/>
        </w:rPr>
        <w:t>潜心中医药临床</w:t>
      </w:r>
      <w:r>
        <w:rPr>
          <w:rFonts w:hint="eastAsia" w:ascii="仿宋_GB2312" w:hAnsi="黑体" w:eastAsia="仿宋_GB2312"/>
          <w:sz w:val="32"/>
          <w:szCs w:val="32"/>
        </w:rPr>
        <w:t>或</w:t>
      </w:r>
      <w:r>
        <w:rPr>
          <w:rFonts w:ascii="仿宋_GB2312" w:hAnsi="黑体" w:eastAsia="仿宋_GB2312"/>
          <w:sz w:val="32"/>
          <w:szCs w:val="32"/>
        </w:rPr>
        <w:t>科研一线</w:t>
      </w:r>
      <w:r>
        <w:rPr>
          <w:rFonts w:hint="eastAsia" w:ascii="仿宋_GB2312" w:hAnsi="黑体" w:eastAsia="仿宋_GB2312"/>
          <w:sz w:val="32"/>
          <w:szCs w:val="32"/>
        </w:rPr>
        <w:t>工作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693149B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黑体" w:eastAsia="仿宋_GB2312"/>
          <w:sz w:val="32"/>
          <w:szCs w:val="32"/>
        </w:rPr>
        <w:t>45周岁</w:t>
      </w:r>
      <w:r>
        <w:rPr>
          <w:rFonts w:ascii="仿宋_GB2312" w:hAnsi="黑体" w:eastAsia="仿宋_GB2312"/>
          <w:sz w:val="32"/>
          <w:szCs w:val="32"/>
        </w:rPr>
        <w:t>以下（</w:t>
      </w:r>
      <w:r>
        <w:rPr>
          <w:rFonts w:hint="eastAsia" w:ascii="仿宋_GB2312" w:hAnsi="黑体" w:eastAsia="仿宋_GB2312"/>
          <w:sz w:val="32"/>
          <w:szCs w:val="32"/>
        </w:rPr>
        <w:t>197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月3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黑体" w:eastAsia="仿宋_GB2312"/>
          <w:sz w:val="32"/>
          <w:szCs w:val="32"/>
        </w:rPr>
        <w:t>日</w:t>
      </w:r>
      <w:r>
        <w:rPr>
          <w:rFonts w:ascii="仿宋_GB2312" w:hAnsi="黑体" w:eastAsia="仿宋_GB2312"/>
          <w:sz w:val="32"/>
          <w:szCs w:val="32"/>
        </w:rPr>
        <w:t>以后出生）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24FE36B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FF"/>
          <w:kern w:val="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.</w:t>
      </w:r>
      <w:r>
        <w:rPr>
          <w:rFonts w:ascii="仿宋_GB2312" w:hAnsi="黑体" w:eastAsia="仿宋_GB2312"/>
          <w:color w:val="000000"/>
          <w:sz w:val="32"/>
          <w:szCs w:val="32"/>
        </w:rPr>
        <w:t>具有</w:t>
      </w:r>
      <w:r>
        <w:rPr>
          <w:rFonts w:hint="eastAsia" w:ascii="仿宋_GB2312" w:hAnsi="黑体" w:eastAsia="仿宋_GB2312"/>
          <w:spacing w:val="-6"/>
          <w:sz w:val="32"/>
          <w:szCs w:val="32"/>
          <w:lang w:eastAsia="zh-CN"/>
        </w:rPr>
        <w:t>正高级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职称（</w:t>
      </w:r>
      <w:r>
        <w:rPr>
          <w:rFonts w:hint="eastAsia" w:ascii="仿宋_GB2312" w:hAnsi="黑体" w:eastAsia="仿宋_GB2312"/>
          <w:spacing w:val="-6"/>
          <w:sz w:val="32"/>
          <w:szCs w:val="32"/>
          <w:lang w:eastAsia="zh-CN"/>
        </w:rPr>
        <w:t>市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/</w:t>
      </w:r>
      <w:r>
        <w:rPr>
          <w:rFonts w:hint="eastAsia" w:ascii="仿宋_GB2312" w:hAnsi="黑体" w:eastAsia="仿宋_GB2312"/>
          <w:spacing w:val="-6"/>
          <w:sz w:val="32"/>
          <w:szCs w:val="32"/>
          <w:lang w:eastAsia="zh-CN"/>
        </w:rPr>
        <w:t>县医疗机构特别优秀的，可放宽为副高级职称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）。</w:t>
      </w:r>
    </w:p>
    <w:p w14:paraId="46526655">
      <w:pPr>
        <w:adjustRightInd w:val="0"/>
        <w:snapToGrid w:val="0"/>
        <w:spacing w:line="560" w:lineRule="exact"/>
        <w:ind w:firstLine="624" w:firstLineChars="200"/>
        <w:rPr>
          <w:rFonts w:ascii="楷体_GB2312" w:hAnsi="黑体" w:eastAsia="楷体_GB2312"/>
          <w:b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pacing w:val="-4"/>
          <w:sz w:val="32"/>
          <w:szCs w:val="32"/>
        </w:rPr>
        <w:t>.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坚持中医药临床工作，</w:t>
      </w:r>
      <w:r>
        <w:rPr>
          <w:rFonts w:hint="eastAsia" w:ascii="仿宋_GB2312" w:eastAsia="仿宋_GB2312"/>
          <w:spacing w:val="-6"/>
          <w:sz w:val="32"/>
          <w:szCs w:val="32"/>
        </w:rPr>
        <w:t>有丰富的学术经验、较显著的技术专长；或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坚持中医药</w:t>
      </w:r>
      <w:r>
        <w:rPr>
          <w:rFonts w:ascii="仿宋_GB2312" w:hAnsi="黑体" w:eastAsia="仿宋_GB2312"/>
          <w:spacing w:val="-6"/>
          <w:sz w:val="32"/>
          <w:szCs w:val="32"/>
        </w:rPr>
        <w:t>科研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工作，有</w:t>
      </w:r>
      <w:r>
        <w:rPr>
          <w:rFonts w:hint="eastAsia" w:ascii="仿宋_GB2312" w:hAnsi="Times New Roman" w:eastAsia="仿宋_GB2312"/>
          <w:spacing w:val="-6"/>
          <w:sz w:val="32"/>
          <w:szCs w:val="32"/>
        </w:rPr>
        <w:t>稳定的研究方向及</w:t>
      </w:r>
      <w:r>
        <w:rPr>
          <w:rFonts w:ascii="仿宋_GB2312" w:hAnsi="Times New Roman" w:eastAsia="仿宋_GB2312"/>
          <w:spacing w:val="-6"/>
          <w:sz w:val="32"/>
          <w:szCs w:val="32"/>
        </w:rPr>
        <w:t>较</w:t>
      </w:r>
      <w:r>
        <w:rPr>
          <w:rFonts w:hint="eastAsia" w:ascii="仿宋_GB2312" w:hAnsi="Times New Roman" w:eastAsia="仿宋_GB2312"/>
          <w:spacing w:val="-6"/>
          <w:sz w:val="32"/>
          <w:szCs w:val="32"/>
        </w:rPr>
        <w:t>高</w:t>
      </w:r>
      <w:r>
        <w:rPr>
          <w:rFonts w:ascii="仿宋_GB2312" w:hAnsi="Times New Roman" w:eastAsia="仿宋_GB2312"/>
          <w:spacing w:val="-6"/>
          <w:sz w:val="32"/>
          <w:szCs w:val="32"/>
        </w:rPr>
        <w:t>的研究水平</w:t>
      </w:r>
      <w:r>
        <w:rPr>
          <w:rFonts w:hint="eastAsia" w:ascii="仿宋_GB2312" w:hAnsi="Times New Roman" w:eastAsia="仿宋_GB2312"/>
          <w:spacing w:val="-6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在临床、教学、科研一线工作时间不少于年度工作日的7</w:t>
      </w:r>
      <w:r>
        <w:rPr>
          <w:rFonts w:ascii="仿宋_GB2312" w:hAnsi="宋体" w:eastAsia="仿宋_GB2312" w:cs="宋体"/>
          <w:color w:val="000000"/>
          <w:spacing w:val="-6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%。</w:t>
      </w:r>
    </w:p>
    <w:p w14:paraId="005F92B3"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.中医药理论功底扎实，学术成果较突出，中医药临床业务量大，运用中医药</w:t>
      </w:r>
      <w:r>
        <w:rPr>
          <w:rFonts w:ascii="仿宋_GB2312" w:hAnsi="黑体" w:eastAsia="仿宋_GB2312"/>
          <w:sz w:val="32"/>
          <w:szCs w:val="32"/>
        </w:rPr>
        <w:t>理论</w:t>
      </w:r>
      <w:r>
        <w:rPr>
          <w:rFonts w:hint="eastAsia" w:ascii="仿宋_GB2312" w:hAnsi="黑体" w:eastAsia="仿宋_GB2312"/>
          <w:sz w:val="32"/>
          <w:szCs w:val="32"/>
        </w:rPr>
        <w:t>诊疗疑难</w:t>
      </w:r>
      <w:r>
        <w:rPr>
          <w:rFonts w:ascii="仿宋_GB2312" w:hAnsi="黑体" w:eastAsia="仿宋_GB2312"/>
          <w:sz w:val="32"/>
          <w:szCs w:val="32"/>
        </w:rPr>
        <w:t>疾病能力</w:t>
      </w:r>
      <w:r>
        <w:rPr>
          <w:rFonts w:hint="eastAsia" w:ascii="仿宋_GB2312" w:hAnsi="黑体" w:eastAsia="仿宋_GB2312"/>
          <w:sz w:val="32"/>
          <w:szCs w:val="32"/>
        </w:rPr>
        <w:t>在本地区领先，具有一定知名度和</w:t>
      </w:r>
      <w:r>
        <w:rPr>
          <w:rFonts w:ascii="仿宋_GB2312" w:hAnsi="黑体" w:eastAsia="仿宋_GB2312"/>
          <w:sz w:val="32"/>
          <w:szCs w:val="32"/>
        </w:rPr>
        <w:t>社会</w:t>
      </w:r>
      <w:r>
        <w:rPr>
          <w:rFonts w:hint="eastAsia" w:ascii="仿宋_GB2312" w:hAnsi="黑体" w:eastAsia="仿宋_GB2312"/>
          <w:sz w:val="32"/>
          <w:szCs w:val="32"/>
        </w:rPr>
        <w:t>影响力；或</w:t>
      </w:r>
      <w:r>
        <w:rPr>
          <w:rFonts w:ascii="仿宋_GB2312" w:hAnsi="黑体" w:eastAsia="仿宋_GB2312"/>
          <w:sz w:val="32"/>
          <w:szCs w:val="32"/>
        </w:rPr>
        <w:t>学术视野</w:t>
      </w:r>
      <w:r>
        <w:rPr>
          <w:rFonts w:hint="eastAsia" w:ascii="仿宋_GB2312" w:hAnsi="黑体" w:eastAsia="仿宋_GB2312"/>
          <w:sz w:val="32"/>
          <w:szCs w:val="32"/>
        </w:rPr>
        <w:t>开阔，</w:t>
      </w:r>
      <w:r>
        <w:rPr>
          <w:rFonts w:ascii="仿宋_GB2312" w:hAnsi="黑体" w:eastAsia="仿宋_GB2312"/>
          <w:sz w:val="32"/>
          <w:szCs w:val="32"/>
        </w:rPr>
        <w:t>创新思维</w:t>
      </w:r>
      <w:r>
        <w:rPr>
          <w:rFonts w:hint="eastAsia" w:ascii="仿宋_GB2312" w:hAnsi="黑体" w:eastAsia="仿宋_GB2312"/>
          <w:sz w:val="32"/>
          <w:szCs w:val="32"/>
        </w:rPr>
        <w:t>活跃，所开展的中医药</w:t>
      </w:r>
      <w:r>
        <w:rPr>
          <w:rFonts w:hint="eastAsia" w:ascii="仿宋_GB2312" w:hAnsi="Times New Roman" w:eastAsia="仿宋_GB2312"/>
          <w:sz w:val="32"/>
          <w:szCs w:val="32"/>
        </w:rPr>
        <w:t>研究在本地区处于领先地位，取得较高水平研究成果，有</w:t>
      </w:r>
      <w:r>
        <w:rPr>
          <w:rFonts w:ascii="仿宋_GB2312" w:hAnsi="Times New Roman" w:eastAsia="仿宋_GB2312"/>
          <w:sz w:val="32"/>
          <w:szCs w:val="32"/>
        </w:rPr>
        <w:t>一定的</w:t>
      </w:r>
      <w:r>
        <w:rPr>
          <w:rFonts w:hint="eastAsia" w:ascii="仿宋_GB2312" w:hAnsi="Times New Roman" w:eastAsia="仿宋_GB2312"/>
          <w:sz w:val="32"/>
          <w:szCs w:val="32"/>
        </w:rPr>
        <w:t>学术</w:t>
      </w:r>
      <w:r>
        <w:rPr>
          <w:rFonts w:ascii="仿宋_GB2312" w:hAnsi="Times New Roman" w:eastAsia="仿宋_GB2312"/>
          <w:sz w:val="32"/>
          <w:szCs w:val="32"/>
        </w:rPr>
        <w:t>影响</w:t>
      </w:r>
      <w:r>
        <w:rPr>
          <w:rFonts w:hint="eastAsia" w:ascii="仿宋_GB2312" w:hAnsi="Times New Roman" w:eastAsia="仿宋_GB2312"/>
          <w:sz w:val="32"/>
          <w:szCs w:val="32"/>
        </w:rPr>
        <w:t>和运用价值。</w:t>
      </w:r>
    </w:p>
    <w:p w14:paraId="59A2B065"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.具有参与或组织重大疑难疾病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的临床救治、本地区诊疗方案编制、公共卫生事件应急处置等重点临床工作经历；或有参与省部级及以上重要科技计划项目（课题）的经验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。</w:t>
      </w:r>
      <w:r>
        <w:rPr>
          <w:rFonts w:ascii="仿宋_GB2312" w:hAnsi="黑体" w:eastAsia="仿宋_GB2312"/>
          <w:color w:val="000000"/>
          <w:sz w:val="32"/>
          <w:szCs w:val="32"/>
        </w:rPr>
        <w:t>有良好的沟通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协调</w:t>
      </w:r>
      <w:r>
        <w:rPr>
          <w:rFonts w:ascii="仿宋_GB2312" w:hAnsi="黑体" w:eastAsia="仿宋_GB2312"/>
          <w:color w:val="000000"/>
          <w:sz w:val="32"/>
          <w:szCs w:val="32"/>
        </w:rPr>
        <w:t>和组织管理能力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，具有较强的团队凝聚力</w:t>
      </w:r>
      <w:r>
        <w:rPr>
          <w:rFonts w:ascii="仿宋_GB2312" w:hAnsi="黑体" w:eastAsia="仿宋_GB2312"/>
          <w:color w:val="000000"/>
          <w:sz w:val="32"/>
          <w:szCs w:val="32"/>
        </w:rPr>
        <w:t>。</w:t>
      </w:r>
    </w:p>
    <w:p w14:paraId="111A22CE">
      <w:pPr>
        <w:adjustRightInd w:val="0"/>
        <w:snapToGrid w:val="0"/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三、遴选程序</w:t>
      </w:r>
    </w:p>
    <w:p w14:paraId="4DA95187">
      <w:pPr>
        <w:autoSpaceDE w:val="0"/>
        <w:autoSpaceDN w:val="0"/>
        <w:adjustRightInd w:val="0"/>
        <w:snapToGrid w:val="0"/>
        <w:spacing w:line="560" w:lineRule="exact"/>
        <w:ind w:firstLine="64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（一）各市卫生健康委、中医药局负责组织本地区医院（原则上从中医医院推出）的申报推荐工作</w:t>
      </w:r>
      <w:r>
        <w:rPr>
          <w:rFonts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区直单位负责本单位的申报审核推荐工作。</w:t>
      </w:r>
    </w:p>
    <w:p w14:paraId="6B3DEA8A">
      <w:pPr>
        <w:autoSpaceDE w:val="0"/>
        <w:autoSpaceDN w:val="0"/>
        <w:adjustRightInd w:val="0"/>
        <w:snapToGrid w:val="0"/>
        <w:spacing w:line="560" w:lineRule="exact"/>
        <w:ind w:firstLine="641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）符合条件的申请人填写</w:t>
      </w:r>
      <w:r>
        <w:rPr>
          <w:rFonts w:hint="eastAsia" w:ascii="仿宋_GB2312" w:hAnsi="黑体" w:eastAsia="仿宋_GB2312"/>
          <w:sz w:val="32"/>
          <w:szCs w:val="32"/>
        </w:rPr>
        <w:t>《2</w:t>
      </w:r>
      <w:r>
        <w:rPr>
          <w:rFonts w:ascii="仿宋_GB2312" w:hAnsi="黑体" w:eastAsia="仿宋_GB2312"/>
          <w:sz w:val="32"/>
          <w:szCs w:val="32"/>
        </w:rPr>
        <w:t>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年广西（青年）岐黄学者培养项目推荐表》（附件2）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，经所在单位初审后，报推荐部门。</w:t>
      </w:r>
    </w:p>
    <w:p w14:paraId="6E1EEDC9">
      <w:pPr>
        <w:autoSpaceDE w:val="0"/>
        <w:autoSpaceDN w:val="0"/>
        <w:adjustRightInd w:val="0"/>
        <w:snapToGrid w:val="0"/>
        <w:spacing w:line="560" w:lineRule="exact"/>
        <w:ind w:firstLine="64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（三）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推荐部门组织专家对申报人的材料进行审核，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确定本地区或本单位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推荐人选名单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，并</w:t>
      </w:r>
      <w:r>
        <w:rPr>
          <w:rFonts w:ascii="仿宋_GB2312" w:hAnsi="宋体" w:eastAsia="仿宋_GB2312" w:cs="宋体"/>
          <w:kern w:val="0"/>
          <w:sz w:val="32"/>
          <w:szCs w:val="32"/>
        </w:rPr>
        <w:t>进行公示。</w:t>
      </w:r>
    </w:p>
    <w:p w14:paraId="76415C99">
      <w:pPr>
        <w:autoSpaceDE w:val="0"/>
        <w:autoSpaceDN w:val="0"/>
        <w:adjustRightInd w:val="0"/>
        <w:snapToGrid w:val="0"/>
        <w:spacing w:line="560" w:lineRule="exact"/>
        <w:ind w:firstLine="641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符合条件的全国老中医药专家学术经验继承工作指导老师、全国中医临床优秀人才，</w:t>
      </w:r>
      <w:r>
        <w:rPr>
          <w:rFonts w:ascii="仿宋_GB2312" w:hAnsi="宋体" w:eastAsia="仿宋_GB2312" w:cs="宋体"/>
          <w:kern w:val="0"/>
          <w:sz w:val="32"/>
          <w:szCs w:val="32"/>
        </w:rPr>
        <w:t>同等条件下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可</w:t>
      </w:r>
      <w:r>
        <w:rPr>
          <w:rFonts w:ascii="仿宋_GB2312" w:hAnsi="宋体" w:eastAsia="仿宋_GB2312" w:cs="宋体"/>
          <w:kern w:val="0"/>
          <w:sz w:val="32"/>
          <w:szCs w:val="32"/>
        </w:rPr>
        <w:t>优先推荐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。应统筹考虑推荐少数民族医</w:t>
      </w:r>
      <w:r>
        <w:rPr>
          <w:rFonts w:ascii="仿宋_GB2312" w:hAnsi="宋体" w:eastAsia="仿宋_GB2312" w:cs="宋体"/>
          <w:kern w:val="0"/>
          <w:sz w:val="32"/>
          <w:szCs w:val="32"/>
        </w:rPr>
        <w:t>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人选。</w:t>
      </w:r>
    </w:p>
    <w:bookmarkEnd w:id="0"/>
    <w:p w14:paraId="26AE4EC7"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kern w:val="0"/>
          <w:sz w:val="32"/>
          <w:szCs w:val="32"/>
        </w:rPr>
        <w:t>（四）</w:t>
      </w:r>
      <w:r>
        <w:rPr>
          <w:rFonts w:hint="eastAsia" w:ascii="仿宋_GB2312" w:hAnsi="黑体" w:eastAsia="仿宋_GB2312"/>
          <w:kern w:val="0"/>
          <w:sz w:val="32"/>
          <w:szCs w:val="32"/>
        </w:rPr>
        <w:t>我局成立专家委员会。专家委员会负责</w:t>
      </w:r>
      <w:r>
        <w:rPr>
          <w:rFonts w:hint="eastAsia" w:ascii="仿宋_GB2312" w:hAnsi="黑体" w:eastAsia="仿宋_GB2312"/>
          <w:color w:val="000000"/>
          <w:kern w:val="0"/>
          <w:sz w:val="32"/>
          <w:szCs w:val="32"/>
        </w:rPr>
        <w:t>制定遴选工作办法，组织实施遴选，产生入选建议名单。</w:t>
      </w:r>
    </w:p>
    <w:p w14:paraId="40DCF01F">
      <w:pPr>
        <w:adjustRightInd w:val="0"/>
        <w:snapToGrid w:val="0"/>
        <w:spacing w:line="560" w:lineRule="exact"/>
        <w:ind w:firstLine="645"/>
        <w:rPr>
          <w:rFonts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（五）入选建议名单由自治区</w:t>
      </w:r>
      <w:r>
        <w:rPr>
          <w:rFonts w:hint="eastAsia" w:ascii="仿宋_GB2312" w:hAnsi="黑体" w:eastAsia="仿宋_GB2312"/>
          <w:kern w:val="0"/>
          <w:sz w:val="32"/>
          <w:szCs w:val="32"/>
        </w:rPr>
        <w:t>中医药局审定，并在全区范围内进行公示无异议后，予以公布。</w:t>
      </w:r>
    </w:p>
    <w:p w14:paraId="57B75AFA">
      <w:pPr>
        <w:adjustRightInd w:val="0"/>
        <w:snapToGrid w:val="0"/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四、支持</w:t>
      </w:r>
      <w:r>
        <w:rPr>
          <w:rFonts w:ascii="黑体" w:hAnsi="黑体" w:eastAsia="黑体"/>
          <w:sz w:val="32"/>
          <w:szCs w:val="32"/>
        </w:rPr>
        <w:t>内容</w:t>
      </w:r>
    </w:p>
    <w:p w14:paraId="13CA4F52">
      <w:pPr>
        <w:spacing w:line="560" w:lineRule="exact"/>
        <w:ind w:firstLine="579" w:firstLineChars="181"/>
        <w:jc w:val="left"/>
        <w:rPr>
          <w:rFonts w:hint="eastAsia" w:ascii="楷体_GB2312" w:hAnsi="黑体" w:eastAsia="楷体_GB2312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sz w:val="32"/>
          <w:szCs w:val="32"/>
        </w:rPr>
        <w:t>（一）岐黄学者培养内容</w:t>
      </w:r>
      <w:r>
        <w:rPr>
          <w:rFonts w:hint="eastAsia" w:ascii="楷体_GB2312" w:hAnsi="黑体" w:eastAsia="楷体_GB2312"/>
          <w:sz w:val="32"/>
          <w:szCs w:val="32"/>
          <w:lang w:eastAsia="zh-CN"/>
        </w:rPr>
        <w:t>。</w:t>
      </w:r>
    </w:p>
    <w:p w14:paraId="5DC9B3E1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1.支持</w:t>
      </w:r>
      <w:r>
        <w:rPr>
          <w:rFonts w:hint="eastAsia" w:ascii="仿宋_GB2312" w:hAnsi="黑体" w:eastAsia="仿宋_GB2312"/>
          <w:sz w:val="32"/>
          <w:szCs w:val="32"/>
        </w:rPr>
        <w:t>岐黄学者立足自身</w:t>
      </w:r>
      <w:r>
        <w:rPr>
          <w:rFonts w:ascii="仿宋_GB2312" w:hAnsi="黑体" w:eastAsia="仿宋_GB2312"/>
          <w:sz w:val="32"/>
          <w:szCs w:val="32"/>
        </w:rPr>
        <w:t>研究领域，围绕中医药发展需求和重点问题，开展创新性、探索性和应用性研究，</w:t>
      </w:r>
      <w:r>
        <w:rPr>
          <w:rFonts w:hint="eastAsia" w:ascii="仿宋_GB2312" w:hAnsi="微软雅黑" w:eastAsia="仿宋_GB2312" w:cs="微软雅黑"/>
          <w:sz w:val="32"/>
          <w:szCs w:val="32"/>
        </w:rPr>
        <w:t>加强团队建设，推动解决</w:t>
      </w:r>
      <w:r>
        <w:rPr>
          <w:rFonts w:hint="eastAsia" w:ascii="仿宋_GB2312" w:hAnsi="黑体" w:eastAsia="仿宋_GB2312"/>
          <w:sz w:val="32"/>
          <w:szCs w:val="32"/>
        </w:rPr>
        <w:t>中医药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</w:rPr>
        <w:t>壮瑶医药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领域发展</w:t>
      </w:r>
      <w:r>
        <w:rPr>
          <w:rFonts w:ascii="仿宋_GB2312" w:hAnsi="黑体" w:eastAsia="仿宋_GB2312"/>
          <w:sz w:val="32"/>
          <w:szCs w:val="32"/>
        </w:rPr>
        <w:t>面临的临床或科研难题，</w:t>
      </w:r>
      <w:r>
        <w:rPr>
          <w:rFonts w:hint="eastAsia" w:ascii="仿宋_GB2312" w:hAnsi="微软雅黑" w:eastAsia="仿宋_GB2312" w:cs="微软雅黑"/>
          <w:sz w:val="32"/>
          <w:szCs w:val="32"/>
        </w:rPr>
        <w:t>形成行业内外有较大影响力的标志性成果</w:t>
      </w:r>
      <w:r>
        <w:rPr>
          <w:rFonts w:ascii="仿宋_GB2312" w:hAnsi="黑体" w:eastAsia="仿宋_GB2312"/>
          <w:sz w:val="32"/>
          <w:szCs w:val="32"/>
        </w:rPr>
        <w:t>。</w:t>
      </w:r>
    </w:p>
    <w:p w14:paraId="158471A2">
      <w:pPr>
        <w:spacing w:line="560" w:lineRule="exact"/>
        <w:ind w:firstLine="645"/>
        <w:rPr>
          <w:rFonts w:ascii="仿宋_GB2312" w:hAnsi="黑体" w:eastAsia="仿宋_GB2312"/>
          <w:spacing w:val="-6"/>
          <w:sz w:val="32"/>
          <w:szCs w:val="32"/>
        </w:rPr>
      </w:pPr>
      <w:r>
        <w:rPr>
          <w:rFonts w:hint="eastAsia" w:ascii="仿宋_GB2312" w:hAnsi="黑体" w:eastAsia="仿宋_GB2312"/>
          <w:spacing w:val="-6"/>
          <w:sz w:val="32"/>
          <w:szCs w:val="32"/>
        </w:rPr>
        <w:t>2.支持岐黄学者承担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国家或自治区区域中医医疗中心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、中医药传承创新中心、中医药传承创新团队及人才支持计划项目、中医药重点学科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等重大建设任务，提升传承创新能力。</w:t>
      </w:r>
    </w:p>
    <w:p w14:paraId="42C99064">
      <w:pPr>
        <w:spacing w:line="560" w:lineRule="exact"/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3.委托相关机构组织对</w:t>
      </w:r>
      <w:r>
        <w:rPr>
          <w:rFonts w:ascii="仿宋_GB2312" w:hAnsi="黑体" w:eastAsia="仿宋_GB2312"/>
          <w:sz w:val="32"/>
          <w:szCs w:val="32"/>
        </w:rPr>
        <w:t>岐黄学者</w:t>
      </w:r>
      <w:r>
        <w:rPr>
          <w:rFonts w:hint="eastAsia" w:ascii="仿宋_GB2312" w:hAnsi="黑体" w:eastAsia="仿宋_GB2312"/>
          <w:sz w:val="32"/>
          <w:szCs w:val="32"/>
        </w:rPr>
        <w:t>进行专题培训，</w:t>
      </w:r>
      <w:r>
        <w:rPr>
          <w:rFonts w:ascii="仿宋_GB2312" w:hAnsi="黑体" w:eastAsia="仿宋_GB2312"/>
          <w:sz w:val="32"/>
          <w:szCs w:val="32"/>
        </w:rPr>
        <w:t>鼓励</w:t>
      </w:r>
      <w:r>
        <w:rPr>
          <w:rFonts w:hint="eastAsia" w:ascii="仿宋_GB2312" w:hAnsi="黑体" w:eastAsia="仿宋_GB2312"/>
          <w:sz w:val="32"/>
          <w:szCs w:val="32"/>
        </w:rPr>
        <w:t>岐黄</w:t>
      </w:r>
      <w:r>
        <w:rPr>
          <w:rFonts w:ascii="仿宋_GB2312" w:hAnsi="黑体" w:eastAsia="仿宋_GB2312"/>
          <w:sz w:val="32"/>
          <w:szCs w:val="32"/>
        </w:rPr>
        <w:t>学者</w:t>
      </w:r>
      <w:r>
        <w:rPr>
          <w:rFonts w:hint="eastAsia" w:ascii="仿宋_GB2312" w:hAnsi="黑体" w:eastAsia="仿宋_GB2312"/>
          <w:sz w:val="32"/>
          <w:szCs w:val="32"/>
        </w:rPr>
        <w:t>参加高层次的政治、经济、管理等方面的理论知识培训，</w:t>
      </w:r>
      <w:r>
        <w:rPr>
          <w:rFonts w:ascii="仿宋_GB2312" w:hAnsi="黑体" w:eastAsia="仿宋_GB2312"/>
          <w:sz w:val="32"/>
          <w:szCs w:val="32"/>
        </w:rPr>
        <w:t>支持</w:t>
      </w:r>
      <w:r>
        <w:rPr>
          <w:rFonts w:hint="eastAsia" w:ascii="仿宋_GB2312" w:hAnsi="黑体" w:eastAsia="仿宋_GB2312"/>
          <w:sz w:val="32"/>
          <w:szCs w:val="32"/>
        </w:rPr>
        <w:t>岐黄学者到国内外知名大学、研究机构、企业担任高级访问学者，或到国家重点学科、重点实验室等学习进修，拓宽学术视野，提高创新能力。</w:t>
      </w:r>
    </w:p>
    <w:p w14:paraId="6B65BB9E">
      <w:pPr>
        <w:spacing w:line="560" w:lineRule="exact"/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4.设立岐黄学者工作室，实行岐黄学者负责制，组建传承创新团队，每年度举</w:t>
      </w:r>
      <w:r>
        <w:rPr>
          <w:rFonts w:hint="eastAsia" w:ascii="仿宋_GB2312" w:hAnsi="仿宋_GB2312" w:eastAsia="仿宋_GB2312" w:cs="仿宋_GB2312"/>
          <w:sz w:val="32"/>
          <w:szCs w:val="32"/>
        </w:rPr>
        <w:t>办1—2项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自治区</w:t>
      </w:r>
      <w:r>
        <w:rPr>
          <w:rFonts w:hint="eastAsia" w:ascii="仿宋_GB2312" w:hAnsi="黑体" w:eastAsia="仿宋_GB2312"/>
          <w:sz w:val="32"/>
          <w:szCs w:val="32"/>
        </w:rPr>
        <w:t>中医药继续教育项目，开展中医药学术传承和创新，培养中医药人才。</w:t>
      </w:r>
    </w:p>
    <w:p w14:paraId="03461E40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5.各市中医药主管部门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等</w:t>
      </w:r>
      <w:r>
        <w:rPr>
          <w:rFonts w:hint="eastAsia" w:ascii="仿宋_GB2312" w:hAnsi="黑体" w:eastAsia="仿宋_GB2312"/>
          <w:sz w:val="32"/>
          <w:szCs w:val="32"/>
        </w:rPr>
        <w:t>相关部门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应</w:t>
      </w:r>
      <w:r>
        <w:rPr>
          <w:rFonts w:hint="eastAsia" w:ascii="仿宋_GB2312" w:hAnsi="黑体" w:eastAsia="仿宋_GB2312"/>
          <w:sz w:val="32"/>
          <w:szCs w:val="32"/>
        </w:rPr>
        <w:t>加强支持政策的配套衔接，整合资源优势，形成支持合力。优先推荐岐黄学者申报国家级、自治区级重大研究计划、重大成果转化、</w:t>
      </w:r>
      <w:r>
        <w:rPr>
          <w:rFonts w:ascii="仿宋_GB2312" w:hAnsi="黑体" w:eastAsia="仿宋_GB2312"/>
          <w:sz w:val="32"/>
          <w:szCs w:val="32"/>
        </w:rPr>
        <w:t>重点</w:t>
      </w:r>
      <w:r>
        <w:rPr>
          <w:rFonts w:hint="eastAsia" w:ascii="仿宋_GB2312" w:hAnsi="黑体" w:eastAsia="仿宋_GB2312"/>
          <w:sz w:val="32"/>
          <w:szCs w:val="32"/>
        </w:rPr>
        <w:t>学科、重点专科建设等项目。所在单位应发挥主体作用，支持岐黄学者参加国内外学术交流等活动，并在时间和经费上给予保证。</w:t>
      </w:r>
    </w:p>
    <w:p w14:paraId="639D8A08">
      <w:pPr>
        <w:spacing w:line="560" w:lineRule="exact"/>
        <w:ind w:firstLine="645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6.支持岐黄学者到基层、企业开展多种形式的学术传承、科技咨询、技术服务和推广培训活动，促进中医药学术经验和科技成果向中医药服务能力的转化。</w:t>
      </w:r>
    </w:p>
    <w:p w14:paraId="2D5A3AE7">
      <w:pPr>
        <w:spacing w:line="560" w:lineRule="exact"/>
        <w:ind w:firstLine="579" w:firstLineChars="181"/>
        <w:jc w:val="left"/>
        <w:rPr>
          <w:rFonts w:hint="eastAsia" w:ascii="楷体_GB2312" w:hAnsi="黑体" w:eastAsia="楷体_GB2312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sz w:val="32"/>
          <w:szCs w:val="32"/>
        </w:rPr>
        <w:t>（二）青年岐黄学者培养内容</w:t>
      </w:r>
      <w:r>
        <w:rPr>
          <w:rFonts w:hint="eastAsia" w:ascii="楷体_GB2312" w:hAnsi="黑体" w:eastAsia="楷体_GB2312"/>
          <w:sz w:val="32"/>
          <w:szCs w:val="32"/>
          <w:lang w:eastAsia="zh-CN"/>
        </w:rPr>
        <w:t>。</w:t>
      </w:r>
    </w:p>
    <w:p w14:paraId="62E15832">
      <w:pPr>
        <w:adjustRightInd w:val="0"/>
        <w:snapToGrid w:val="0"/>
        <w:spacing w:line="560" w:lineRule="exact"/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_GB2312" w:hAnsi="黑体" w:eastAsia="仿宋_GB2312"/>
          <w:sz w:val="32"/>
          <w:szCs w:val="32"/>
        </w:rPr>
        <w:t>委托</w:t>
      </w:r>
      <w:r>
        <w:rPr>
          <w:rFonts w:hint="eastAsia" w:ascii="仿宋_GB2312" w:hAnsi="黑体" w:eastAsia="仿宋_GB2312"/>
          <w:sz w:val="32"/>
          <w:szCs w:val="32"/>
        </w:rPr>
        <w:t>相关机构</w:t>
      </w:r>
      <w:r>
        <w:rPr>
          <w:rFonts w:ascii="仿宋_GB2312" w:hAnsi="黑体" w:eastAsia="仿宋_GB2312"/>
          <w:sz w:val="32"/>
          <w:szCs w:val="32"/>
        </w:rPr>
        <w:t>组织</w:t>
      </w:r>
      <w:r>
        <w:rPr>
          <w:rFonts w:hint="eastAsia" w:ascii="仿宋_GB2312" w:hAnsi="黑体" w:eastAsia="仿宋_GB2312"/>
          <w:sz w:val="32"/>
          <w:szCs w:val="32"/>
        </w:rPr>
        <w:t>开展中医药</w:t>
      </w:r>
      <w:r>
        <w:rPr>
          <w:rFonts w:ascii="仿宋_GB2312" w:hAnsi="黑体" w:eastAsia="仿宋_GB2312"/>
          <w:sz w:val="32"/>
          <w:szCs w:val="32"/>
        </w:rPr>
        <w:t>经典理论</w:t>
      </w:r>
      <w:r>
        <w:rPr>
          <w:rFonts w:hint="eastAsia" w:ascii="仿宋_GB2312" w:hAnsi="黑体" w:eastAsia="仿宋_GB2312"/>
          <w:sz w:val="32"/>
          <w:szCs w:val="32"/>
        </w:rPr>
        <w:t>、前沿</w:t>
      </w:r>
      <w:r>
        <w:rPr>
          <w:rFonts w:ascii="仿宋_GB2312" w:hAnsi="黑体" w:eastAsia="仿宋_GB2312"/>
          <w:sz w:val="32"/>
          <w:szCs w:val="32"/>
        </w:rPr>
        <w:t>科学</w:t>
      </w:r>
      <w:r>
        <w:rPr>
          <w:rFonts w:hint="eastAsia" w:ascii="仿宋_GB2312" w:hAnsi="黑体" w:eastAsia="仿宋_GB2312"/>
          <w:sz w:val="32"/>
          <w:szCs w:val="32"/>
        </w:rPr>
        <w:t>知识</w:t>
      </w:r>
      <w:r>
        <w:rPr>
          <w:rFonts w:ascii="仿宋_GB2312" w:hAnsi="黑体" w:eastAsia="仿宋_GB2312"/>
          <w:sz w:val="32"/>
          <w:szCs w:val="32"/>
        </w:rPr>
        <w:t>等专题培训，</w:t>
      </w:r>
      <w:r>
        <w:rPr>
          <w:rFonts w:hint="eastAsia" w:ascii="仿宋_GB2312" w:hAnsi="黑体" w:eastAsia="仿宋_GB2312"/>
          <w:sz w:val="32"/>
          <w:szCs w:val="32"/>
        </w:rPr>
        <w:t>进一步厚实</w:t>
      </w:r>
      <w:r>
        <w:rPr>
          <w:rFonts w:ascii="仿宋_GB2312" w:hAnsi="黑体" w:eastAsia="仿宋_GB2312"/>
          <w:sz w:val="32"/>
          <w:szCs w:val="32"/>
        </w:rPr>
        <w:t>中医药</w:t>
      </w:r>
      <w:r>
        <w:rPr>
          <w:rFonts w:hint="eastAsia" w:ascii="仿宋_GB2312" w:hAnsi="黑体" w:eastAsia="仿宋_GB2312"/>
          <w:sz w:val="32"/>
          <w:szCs w:val="32"/>
        </w:rPr>
        <w:t>理论</w:t>
      </w:r>
      <w:r>
        <w:rPr>
          <w:rFonts w:ascii="仿宋_GB2312" w:hAnsi="黑体" w:eastAsia="仿宋_GB2312"/>
          <w:sz w:val="32"/>
          <w:szCs w:val="32"/>
        </w:rPr>
        <w:t>功底，拓宽学术视野</w:t>
      </w:r>
      <w:r>
        <w:rPr>
          <w:rFonts w:hint="eastAsia" w:ascii="仿宋_GB2312" w:hAnsi="黑体" w:eastAsia="仿宋_GB2312"/>
          <w:sz w:val="32"/>
          <w:szCs w:val="32"/>
        </w:rPr>
        <w:t>和创新</w:t>
      </w:r>
      <w:r>
        <w:rPr>
          <w:rFonts w:ascii="仿宋_GB2312" w:hAnsi="黑体" w:eastAsia="仿宋_GB2312"/>
          <w:sz w:val="32"/>
          <w:szCs w:val="32"/>
        </w:rPr>
        <w:t>思维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7C80CDDC">
      <w:pPr>
        <w:adjustRightInd w:val="0"/>
        <w:snapToGrid w:val="0"/>
        <w:spacing w:line="560" w:lineRule="exact"/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2.支持跟随院士</w:t>
      </w:r>
      <w:r>
        <w:rPr>
          <w:rFonts w:ascii="仿宋_GB2312" w:hAnsi="黑体" w:eastAsia="仿宋_GB2312"/>
          <w:sz w:val="32"/>
          <w:szCs w:val="32"/>
        </w:rPr>
        <w:t>、国医大师</w:t>
      </w:r>
      <w:r>
        <w:rPr>
          <w:rFonts w:hint="eastAsia" w:ascii="仿宋_GB2312" w:hAnsi="黑体" w:eastAsia="仿宋_GB2312"/>
          <w:sz w:val="32"/>
          <w:szCs w:val="32"/>
        </w:rPr>
        <w:t>、全国名中医、国家岐黄学者等</w:t>
      </w:r>
      <w:r>
        <w:rPr>
          <w:rFonts w:ascii="仿宋_GB2312" w:hAnsi="黑体" w:eastAsia="仿宋_GB2312"/>
          <w:sz w:val="32"/>
          <w:szCs w:val="32"/>
        </w:rPr>
        <w:t>著名中医药专家</w:t>
      </w:r>
      <w:r>
        <w:rPr>
          <w:rFonts w:hint="eastAsia" w:ascii="仿宋_GB2312" w:hAnsi="黑体" w:eastAsia="仿宋_GB2312"/>
          <w:sz w:val="32"/>
          <w:szCs w:val="32"/>
        </w:rPr>
        <w:t>开展</w:t>
      </w:r>
      <w:r>
        <w:rPr>
          <w:rFonts w:ascii="仿宋_GB2312" w:hAnsi="黑体" w:eastAsia="仿宋_GB2312"/>
          <w:sz w:val="32"/>
          <w:szCs w:val="32"/>
        </w:rPr>
        <w:t>学习</w:t>
      </w:r>
      <w:r>
        <w:rPr>
          <w:rFonts w:hint="eastAsia" w:ascii="仿宋_GB2312" w:hAnsi="黑体" w:eastAsia="仿宋_GB2312"/>
          <w:sz w:val="32"/>
          <w:szCs w:val="32"/>
        </w:rPr>
        <w:t>与</w:t>
      </w:r>
      <w:r>
        <w:rPr>
          <w:rFonts w:ascii="仿宋_GB2312" w:hAnsi="黑体" w:eastAsia="仿宋_GB2312"/>
          <w:sz w:val="32"/>
          <w:szCs w:val="32"/>
        </w:rPr>
        <w:t>研究，</w:t>
      </w:r>
      <w:r>
        <w:rPr>
          <w:rFonts w:hint="eastAsia" w:ascii="仿宋_GB2312" w:hAnsi="黑体" w:eastAsia="仿宋_GB2312"/>
          <w:sz w:val="32"/>
          <w:szCs w:val="32"/>
        </w:rPr>
        <w:t>或</w:t>
      </w:r>
      <w:r>
        <w:rPr>
          <w:rFonts w:ascii="仿宋_GB2312" w:hAnsi="黑体" w:eastAsia="仿宋_GB2312"/>
          <w:sz w:val="32"/>
          <w:szCs w:val="32"/>
        </w:rPr>
        <w:t>到</w:t>
      </w:r>
      <w:r>
        <w:rPr>
          <w:rFonts w:hint="eastAsia" w:ascii="仿宋_GB2312" w:hAnsi="黑体" w:eastAsia="仿宋_GB2312"/>
          <w:sz w:val="32"/>
          <w:szCs w:val="32"/>
        </w:rPr>
        <w:t>相关</w:t>
      </w:r>
      <w:r>
        <w:rPr>
          <w:rFonts w:ascii="仿宋_GB2312" w:hAnsi="黑体" w:eastAsia="仿宋_GB2312"/>
          <w:sz w:val="32"/>
          <w:szCs w:val="32"/>
        </w:rPr>
        <w:t>机构担任访问学者，或到国家重点学科、</w:t>
      </w:r>
      <w:r>
        <w:rPr>
          <w:rFonts w:hint="eastAsia" w:ascii="仿宋_GB2312" w:hAnsi="黑体" w:eastAsia="仿宋_GB2312"/>
          <w:sz w:val="32"/>
          <w:szCs w:val="32"/>
        </w:rPr>
        <w:t>优势</w:t>
      </w:r>
      <w:r>
        <w:rPr>
          <w:rFonts w:ascii="仿宋_GB2312" w:hAnsi="黑体" w:eastAsia="仿宋_GB2312"/>
          <w:sz w:val="32"/>
          <w:szCs w:val="32"/>
        </w:rPr>
        <w:t>专科、重点实验室等学习进修。</w:t>
      </w:r>
    </w:p>
    <w:p w14:paraId="65F67E05">
      <w:pPr>
        <w:adjustRightInd w:val="0"/>
        <w:snapToGrid w:val="0"/>
        <w:spacing w:line="560" w:lineRule="exact"/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3.支持参与疑难疾病</w:t>
      </w:r>
      <w:r>
        <w:rPr>
          <w:rFonts w:ascii="仿宋_GB2312" w:hAnsi="黑体" w:eastAsia="仿宋_GB2312"/>
          <w:sz w:val="32"/>
          <w:szCs w:val="32"/>
        </w:rPr>
        <w:t>攻关、</w:t>
      </w:r>
      <w:r>
        <w:rPr>
          <w:rFonts w:hint="eastAsia" w:ascii="仿宋_GB2312" w:hAnsi="黑体" w:eastAsia="仿宋_GB2312"/>
          <w:sz w:val="32"/>
          <w:szCs w:val="32"/>
        </w:rPr>
        <w:t>重大科技项目、重点建设专项、重点学科、重点专科（专病）等重点工作</w:t>
      </w:r>
      <w:r>
        <w:rPr>
          <w:rFonts w:ascii="仿宋_GB2312" w:hAnsi="黑体" w:eastAsia="仿宋_GB2312"/>
          <w:sz w:val="32"/>
          <w:szCs w:val="32"/>
        </w:rPr>
        <w:t>，提升</w:t>
      </w:r>
      <w:r>
        <w:rPr>
          <w:rFonts w:hint="eastAsia" w:ascii="仿宋_GB2312" w:hAnsi="黑体" w:eastAsia="仿宋_GB2312"/>
          <w:sz w:val="32"/>
          <w:szCs w:val="32"/>
        </w:rPr>
        <w:t>传承与创新能力。</w:t>
      </w:r>
    </w:p>
    <w:p w14:paraId="63AC4B75">
      <w:pPr>
        <w:adjustRightInd w:val="0"/>
        <w:snapToGrid w:val="0"/>
        <w:spacing w:line="560" w:lineRule="exact"/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4.鼓励支持围绕经济社会和中医药事业发展的需求，到基层、企业开展多种形式的学术传承、科技咨询、技术服务和推广培训活动，促进中医药学术经验和科技成果向中医药服务能力转化。</w:t>
      </w:r>
    </w:p>
    <w:p w14:paraId="59611268">
      <w:pPr>
        <w:adjustRightInd w:val="0"/>
        <w:snapToGrid w:val="0"/>
        <w:spacing w:line="560" w:lineRule="exact"/>
        <w:ind w:firstLine="648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5.支持青年岐黄学者结合前期工作基础，在临床实践</w:t>
      </w:r>
      <w:r>
        <w:rPr>
          <w:rFonts w:ascii="仿宋_GB2312" w:hAnsi="黑体" w:eastAsia="仿宋_GB2312"/>
          <w:sz w:val="32"/>
          <w:szCs w:val="32"/>
        </w:rPr>
        <w:t>中</w:t>
      </w:r>
      <w:r>
        <w:rPr>
          <w:rFonts w:hint="eastAsia" w:ascii="仿宋_GB2312" w:hAnsi="黑体" w:eastAsia="仿宋_GB2312"/>
          <w:sz w:val="32"/>
          <w:szCs w:val="32"/>
        </w:rPr>
        <w:t>优化中医</w:t>
      </w:r>
      <w:r>
        <w:rPr>
          <w:rFonts w:ascii="仿宋_GB2312" w:hAnsi="黑体" w:eastAsia="仿宋_GB2312"/>
          <w:sz w:val="32"/>
          <w:szCs w:val="32"/>
        </w:rPr>
        <w:t>临床</w:t>
      </w:r>
      <w:r>
        <w:rPr>
          <w:rFonts w:hint="eastAsia" w:ascii="仿宋_GB2312" w:hAnsi="黑体" w:eastAsia="仿宋_GB2312"/>
          <w:sz w:val="32"/>
          <w:szCs w:val="32"/>
        </w:rPr>
        <w:t>诊疗</w:t>
      </w:r>
      <w:r>
        <w:rPr>
          <w:rFonts w:ascii="仿宋_GB2312" w:hAnsi="黑体" w:eastAsia="仿宋_GB2312"/>
          <w:sz w:val="32"/>
          <w:szCs w:val="32"/>
        </w:rPr>
        <w:t>方案和中药</w:t>
      </w:r>
      <w:r>
        <w:rPr>
          <w:rFonts w:hint="eastAsia" w:ascii="仿宋_GB2312" w:hAnsi="黑体" w:eastAsia="仿宋_GB2312"/>
          <w:sz w:val="32"/>
          <w:szCs w:val="32"/>
        </w:rPr>
        <w:t>特色</w:t>
      </w:r>
      <w:r>
        <w:rPr>
          <w:rFonts w:ascii="仿宋_GB2312" w:hAnsi="黑体" w:eastAsia="仿宋_GB2312"/>
          <w:sz w:val="32"/>
          <w:szCs w:val="32"/>
        </w:rPr>
        <w:t>技术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ascii="仿宋_GB2312" w:hAnsi="黑体" w:eastAsia="仿宋_GB2312"/>
          <w:sz w:val="32"/>
          <w:szCs w:val="32"/>
        </w:rPr>
        <w:t>产生显著性</w:t>
      </w:r>
      <w:r>
        <w:rPr>
          <w:rFonts w:hint="eastAsia" w:ascii="仿宋_GB2312" w:hAnsi="黑体" w:eastAsia="仿宋_GB2312"/>
          <w:sz w:val="32"/>
          <w:szCs w:val="32"/>
        </w:rPr>
        <w:t>效益</w:t>
      </w:r>
      <w:r>
        <w:rPr>
          <w:rFonts w:ascii="仿宋_GB2312" w:hAnsi="黑体" w:eastAsia="仿宋_GB2312"/>
          <w:sz w:val="32"/>
          <w:szCs w:val="32"/>
        </w:rPr>
        <w:t>。</w:t>
      </w:r>
      <w:r>
        <w:rPr>
          <w:rFonts w:hint="eastAsia" w:ascii="仿宋_GB2312" w:hAnsi="黑体" w:eastAsia="仿宋_GB2312"/>
          <w:sz w:val="32"/>
          <w:szCs w:val="32"/>
        </w:rPr>
        <w:t>或自主选题开展</w:t>
      </w:r>
      <w:r>
        <w:rPr>
          <w:rFonts w:ascii="仿宋_GB2312" w:hAnsi="黑体" w:eastAsia="仿宋_GB2312"/>
          <w:sz w:val="32"/>
          <w:szCs w:val="32"/>
        </w:rPr>
        <w:t>应用性、探索性和创新性</w:t>
      </w:r>
      <w:r>
        <w:rPr>
          <w:rFonts w:hint="eastAsia" w:ascii="仿宋_GB2312" w:hAnsi="黑体" w:eastAsia="仿宋_GB2312"/>
          <w:sz w:val="32"/>
          <w:szCs w:val="32"/>
        </w:rPr>
        <w:t>研究，产生显著性</w:t>
      </w:r>
      <w:r>
        <w:rPr>
          <w:rFonts w:ascii="仿宋_GB2312" w:hAnsi="黑体" w:eastAsia="仿宋_GB2312"/>
          <w:sz w:val="32"/>
          <w:szCs w:val="32"/>
        </w:rPr>
        <w:t>成果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4A147B3E"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6.发挥市级</w:t>
      </w:r>
      <w:r>
        <w:rPr>
          <w:rFonts w:ascii="仿宋_GB2312" w:hAnsi="黑体" w:eastAsia="仿宋_GB2312"/>
          <w:sz w:val="32"/>
          <w:szCs w:val="32"/>
        </w:rPr>
        <w:t>中医药</w:t>
      </w:r>
      <w:r>
        <w:rPr>
          <w:rFonts w:hint="eastAsia" w:ascii="仿宋_GB2312" w:hAnsi="黑体" w:eastAsia="仿宋_GB2312"/>
          <w:sz w:val="32"/>
          <w:szCs w:val="32"/>
        </w:rPr>
        <w:t>主管</w:t>
      </w:r>
      <w:r>
        <w:rPr>
          <w:rFonts w:ascii="仿宋_GB2312" w:hAnsi="黑体" w:eastAsia="仿宋_GB2312"/>
          <w:sz w:val="32"/>
          <w:szCs w:val="32"/>
        </w:rPr>
        <w:t>部门、</w:t>
      </w:r>
      <w:r>
        <w:rPr>
          <w:rFonts w:hint="eastAsia" w:ascii="仿宋_GB2312" w:hAnsi="黑体" w:eastAsia="仿宋_GB2312"/>
          <w:sz w:val="32"/>
          <w:szCs w:val="32"/>
        </w:rPr>
        <w:t>所在</w:t>
      </w:r>
      <w:r>
        <w:rPr>
          <w:rFonts w:ascii="仿宋_GB2312" w:hAnsi="黑体" w:eastAsia="仿宋_GB2312"/>
          <w:sz w:val="32"/>
          <w:szCs w:val="32"/>
        </w:rPr>
        <w:t>单位的</w:t>
      </w:r>
      <w:r>
        <w:rPr>
          <w:rFonts w:hint="eastAsia" w:ascii="仿宋_GB2312" w:hAnsi="黑体" w:eastAsia="仿宋_GB2312"/>
          <w:sz w:val="32"/>
          <w:szCs w:val="32"/>
        </w:rPr>
        <w:t>资源优势，加强支持政策的配套衔接。市级中医药主管部门优先推荐申报国家、自治区级</w:t>
      </w:r>
      <w:r>
        <w:rPr>
          <w:rFonts w:ascii="仿宋_GB2312" w:hAnsi="黑体" w:eastAsia="仿宋_GB2312"/>
          <w:sz w:val="32"/>
          <w:szCs w:val="32"/>
        </w:rPr>
        <w:t>重大人才工程项目、</w:t>
      </w:r>
      <w:r>
        <w:rPr>
          <w:rFonts w:hint="eastAsia" w:ascii="仿宋_GB2312" w:hAnsi="黑体" w:eastAsia="仿宋_GB2312"/>
          <w:sz w:val="32"/>
          <w:szCs w:val="32"/>
        </w:rPr>
        <w:t>科技</w:t>
      </w:r>
      <w:r>
        <w:rPr>
          <w:rFonts w:ascii="仿宋_GB2312" w:hAnsi="黑体" w:eastAsia="仿宋_GB2312"/>
          <w:sz w:val="32"/>
          <w:szCs w:val="32"/>
        </w:rPr>
        <w:t>计划项目或课题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成果转化</w:t>
      </w:r>
      <w:r>
        <w:rPr>
          <w:rFonts w:hint="eastAsia" w:ascii="仿宋_GB2312" w:hAnsi="黑体" w:eastAsia="仿宋_GB2312"/>
          <w:sz w:val="32"/>
          <w:szCs w:val="32"/>
        </w:rPr>
        <w:t>。青年岐黄学者所在单位发挥主体作用，鼓励支持参加国内外学术交流等活动，并在时间和经费上给予保证。</w:t>
      </w:r>
    </w:p>
    <w:p w14:paraId="28247CE5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五、项目周期</w:t>
      </w:r>
    </w:p>
    <w:p w14:paraId="0E25A201">
      <w:pPr>
        <w:adjustRightInd w:val="0"/>
        <w:snapToGrid w:val="0"/>
        <w:spacing w:line="560" w:lineRule="exact"/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3年。</w:t>
      </w:r>
    </w:p>
    <w:p w14:paraId="2ED009F9">
      <w:pPr>
        <w:adjustRightInd w:val="0"/>
        <w:snapToGrid w:val="0"/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六、经费标准</w:t>
      </w:r>
    </w:p>
    <w:p w14:paraId="6CE2120F">
      <w:pPr>
        <w:adjustRightInd w:val="0"/>
        <w:snapToGrid w:val="0"/>
        <w:spacing w:line="560" w:lineRule="exact"/>
        <w:ind w:firstLine="632" w:firstLineChars="200"/>
        <w:rPr>
          <w:rFonts w:ascii="仿宋_GB2312" w:hAnsi="黑体" w:eastAsia="仿宋_GB2312"/>
          <w:spacing w:val="-2"/>
          <w:sz w:val="32"/>
          <w:szCs w:val="32"/>
        </w:rPr>
      </w:pPr>
      <w:r>
        <w:rPr>
          <w:rFonts w:hint="eastAsia" w:ascii="仿宋_GB2312" w:hAnsi="黑体" w:eastAsia="仿宋_GB2312"/>
          <w:spacing w:val="-2"/>
          <w:sz w:val="32"/>
          <w:szCs w:val="32"/>
        </w:rPr>
        <w:t>自治区</w:t>
      </w:r>
      <w:r>
        <w:rPr>
          <w:rFonts w:ascii="仿宋_GB2312" w:hAnsi="黑体" w:eastAsia="仿宋_GB2312"/>
          <w:spacing w:val="-2"/>
          <w:sz w:val="32"/>
          <w:szCs w:val="32"/>
        </w:rPr>
        <w:t>财政</w:t>
      </w:r>
      <w:r>
        <w:rPr>
          <w:rFonts w:hint="eastAsia" w:ascii="仿宋_GB2312" w:hAnsi="黑体" w:eastAsia="仿宋_GB2312"/>
          <w:spacing w:val="-2"/>
          <w:sz w:val="32"/>
          <w:szCs w:val="32"/>
        </w:rPr>
        <w:t>按照</w:t>
      </w:r>
      <w:r>
        <w:rPr>
          <w:rFonts w:hint="eastAsia" w:ascii="仿宋_GB2312" w:hAnsi="黑体" w:eastAsia="仿宋_GB2312"/>
          <w:spacing w:val="-2"/>
          <w:sz w:val="32"/>
          <w:szCs w:val="32"/>
          <w:highlight w:val="none"/>
        </w:rPr>
        <w:t>30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万元/人的标准</w:t>
      </w:r>
      <w:r>
        <w:rPr>
          <w:rFonts w:ascii="仿宋_GB2312" w:hAnsi="黑体" w:eastAsia="仿宋_GB2312"/>
          <w:sz w:val="32"/>
          <w:szCs w:val="32"/>
          <w:highlight w:val="none"/>
        </w:rPr>
        <w:t>给予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岐黄学者培养对象专项</w:t>
      </w:r>
      <w:r>
        <w:rPr>
          <w:rFonts w:ascii="仿宋_GB2312" w:hAnsi="黑体" w:eastAsia="仿宋_GB2312"/>
          <w:sz w:val="32"/>
          <w:szCs w:val="32"/>
          <w:highlight w:val="none"/>
        </w:rPr>
        <w:t>经费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补助、按照20</w:t>
      </w:r>
      <w:r>
        <w:rPr>
          <w:rFonts w:hint="eastAsia" w:ascii="仿宋_GB2312" w:hAnsi="黑体" w:eastAsia="仿宋_GB2312"/>
          <w:spacing w:val="-2"/>
          <w:sz w:val="32"/>
          <w:szCs w:val="32"/>
          <w:highlight w:val="none"/>
        </w:rPr>
        <w:t>万元/人</w:t>
      </w:r>
      <w:r>
        <w:rPr>
          <w:rFonts w:hint="eastAsia" w:ascii="仿宋_GB2312" w:hAnsi="黑体" w:eastAsia="仿宋_GB2312"/>
          <w:spacing w:val="-2"/>
          <w:sz w:val="32"/>
          <w:szCs w:val="32"/>
        </w:rPr>
        <w:t>的标准</w:t>
      </w:r>
      <w:r>
        <w:rPr>
          <w:rFonts w:ascii="仿宋_GB2312" w:hAnsi="黑体" w:eastAsia="仿宋_GB2312"/>
          <w:spacing w:val="-2"/>
          <w:sz w:val="32"/>
          <w:szCs w:val="32"/>
        </w:rPr>
        <w:t>给予</w:t>
      </w:r>
      <w:r>
        <w:rPr>
          <w:rFonts w:hint="eastAsia" w:ascii="仿宋_GB2312" w:hAnsi="黑体" w:eastAsia="仿宋_GB2312"/>
          <w:spacing w:val="-2"/>
          <w:sz w:val="32"/>
          <w:szCs w:val="32"/>
        </w:rPr>
        <w:t>青年岐黄学者培养对象专项</w:t>
      </w:r>
      <w:r>
        <w:rPr>
          <w:rFonts w:ascii="仿宋_GB2312" w:hAnsi="黑体" w:eastAsia="仿宋_GB2312"/>
          <w:spacing w:val="-2"/>
          <w:sz w:val="32"/>
          <w:szCs w:val="32"/>
        </w:rPr>
        <w:t>经费</w:t>
      </w:r>
      <w:r>
        <w:rPr>
          <w:rFonts w:hint="eastAsia" w:ascii="仿宋_GB2312" w:hAnsi="黑体" w:eastAsia="仿宋_GB2312"/>
          <w:spacing w:val="-2"/>
          <w:sz w:val="32"/>
          <w:szCs w:val="32"/>
        </w:rPr>
        <w:t>补助</w:t>
      </w:r>
      <w:r>
        <w:rPr>
          <w:rFonts w:ascii="仿宋_GB2312" w:hAnsi="黑体" w:eastAsia="仿宋_GB2312"/>
          <w:spacing w:val="-2"/>
          <w:sz w:val="32"/>
          <w:szCs w:val="32"/>
        </w:rPr>
        <w:t>，</w:t>
      </w:r>
      <w:r>
        <w:rPr>
          <w:rFonts w:hint="eastAsia" w:ascii="仿宋_GB2312" w:hAnsi="黑体" w:eastAsia="仿宋_GB2312"/>
          <w:spacing w:val="-2"/>
          <w:sz w:val="32"/>
          <w:szCs w:val="32"/>
        </w:rPr>
        <w:t>分年度拨付。岐黄学者、青年岐黄学者</w:t>
      </w:r>
      <w:r>
        <w:rPr>
          <w:rFonts w:hint="eastAsia" w:ascii="仿宋_GB2312" w:hAnsi="黑体" w:eastAsia="仿宋_GB2312"/>
          <w:spacing w:val="-2"/>
          <w:sz w:val="32"/>
          <w:szCs w:val="32"/>
          <w:lang w:eastAsia="zh-CN"/>
        </w:rPr>
        <w:t>培养对象</w:t>
      </w:r>
      <w:r>
        <w:rPr>
          <w:rFonts w:hint="eastAsia" w:ascii="仿宋_GB2312" w:hAnsi="黑体" w:eastAsia="仿宋_GB2312"/>
          <w:spacing w:val="-2"/>
          <w:sz w:val="32"/>
          <w:szCs w:val="32"/>
        </w:rPr>
        <w:t>所在单位</w:t>
      </w:r>
      <w:r>
        <w:rPr>
          <w:rFonts w:hint="eastAsia" w:ascii="仿宋_GB2312" w:hAnsi="黑体" w:eastAsia="仿宋_GB2312"/>
          <w:sz w:val="32"/>
          <w:szCs w:val="32"/>
        </w:rPr>
        <w:t>提供不低于自治区</w:t>
      </w:r>
      <w:r>
        <w:rPr>
          <w:rFonts w:ascii="仿宋_GB2312" w:hAnsi="黑体" w:eastAsia="仿宋_GB2312"/>
          <w:sz w:val="32"/>
          <w:szCs w:val="32"/>
        </w:rPr>
        <w:t>财政</w:t>
      </w:r>
      <w:r>
        <w:rPr>
          <w:rFonts w:hint="eastAsia" w:ascii="仿宋_GB2312" w:hAnsi="黑体" w:eastAsia="仿宋_GB2312"/>
          <w:sz w:val="32"/>
          <w:szCs w:val="32"/>
        </w:rPr>
        <w:t>资助额度</w:t>
      </w:r>
      <w:r>
        <w:rPr>
          <w:rFonts w:ascii="仿宋_GB2312" w:hAnsi="黑体" w:eastAsia="仿宋_GB2312"/>
          <w:sz w:val="32"/>
          <w:szCs w:val="32"/>
        </w:rPr>
        <w:t>的经费</w:t>
      </w:r>
      <w:r>
        <w:rPr>
          <w:rFonts w:hint="eastAsia" w:ascii="仿宋_GB2312" w:hAnsi="黑体" w:eastAsia="仿宋_GB2312"/>
          <w:sz w:val="32"/>
          <w:szCs w:val="32"/>
        </w:rPr>
        <w:t>支持。</w:t>
      </w:r>
    </w:p>
    <w:p w14:paraId="1F714020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七、考核评价</w:t>
      </w:r>
    </w:p>
    <w:p w14:paraId="2EE5B691"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广西（青年）岐黄学者培养考核评价采取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年度考核、</w:t>
      </w:r>
      <w:r>
        <w:rPr>
          <w:rFonts w:hint="eastAsia" w:ascii="仿宋_GB2312" w:hAnsi="黑体" w:eastAsia="仿宋_GB2312"/>
          <w:sz w:val="32"/>
          <w:szCs w:val="32"/>
        </w:rPr>
        <w:t>中期考核、终期评价的方式进行。</w:t>
      </w:r>
    </w:p>
    <w:p w14:paraId="1E9B971F"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广西（青年）岐黄学者培养对象根据项目支持内容，制定个人、团队、学术、科研等方面的发展计划，提出明确的发展目标、年度目标和工作计划。经审核同意后，与所在单位、推荐部门和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自治区中医药局</w:t>
      </w:r>
      <w:r>
        <w:rPr>
          <w:rFonts w:hint="eastAsia" w:ascii="仿宋_GB2312" w:hAnsi="黑体" w:eastAsia="仿宋_GB2312"/>
          <w:sz w:val="32"/>
          <w:szCs w:val="32"/>
        </w:rPr>
        <w:t>签订任务书，作为考核与评价的主要依据。</w:t>
      </w:r>
    </w:p>
    <w:p w14:paraId="7F4A0B4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楷体_GB2312" w:hAnsi="仿宋" w:eastAsia="楷体_GB2312"/>
          <w:b w:val="0"/>
          <w:bCs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年度考核由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培养对象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所在单位负责</w:t>
      </w:r>
      <w:r>
        <w:rPr>
          <w:rFonts w:hint="eastAsia" w:ascii="仿宋_GB2312" w:eastAsia="仿宋_GB2312"/>
          <w:b w:val="0"/>
          <w:bCs/>
          <w:snapToGrid w:val="0"/>
          <w:kern w:val="0"/>
          <w:sz w:val="32"/>
          <w:szCs w:val="32"/>
          <w:highlight w:val="none"/>
        </w:rPr>
        <w:t>组织实施</w:t>
      </w:r>
      <w:r>
        <w:rPr>
          <w:rFonts w:hint="eastAsia" w:ascii="仿宋_GB2312" w:hAnsi="仿宋" w:eastAsia="仿宋_GB2312"/>
          <w:b w:val="0"/>
          <w:bCs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 w:val="0"/>
          <w:bCs/>
          <w:spacing w:val="2"/>
          <w:sz w:val="32"/>
          <w:szCs w:val="32"/>
        </w:rPr>
        <w:t>在每个</w:t>
      </w:r>
      <w:r>
        <w:rPr>
          <w:rFonts w:hint="eastAsia" w:ascii="仿宋_GB2312" w:hAnsi="仿宋" w:eastAsia="仿宋_GB2312"/>
          <w:b w:val="0"/>
          <w:bCs/>
          <w:spacing w:val="2"/>
          <w:sz w:val="32"/>
          <w:szCs w:val="32"/>
          <w:lang w:eastAsia="zh-CN"/>
        </w:rPr>
        <w:t>培养</w:t>
      </w:r>
      <w:r>
        <w:rPr>
          <w:rFonts w:hint="eastAsia" w:ascii="仿宋_GB2312" w:hAnsi="仿宋" w:eastAsia="仿宋_GB2312"/>
          <w:b w:val="0"/>
          <w:bCs/>
          <w:spacing w:val="2"/>
          <w:sz w:val="32"/>
          <w:szCs w:val="32"/>
        </w:rPr>
        <w:t>年度最后1个月</w:t>
      </w:r>
      <w:r>
        <w:rPr>
          <w:rFonts w:hint="eastAsia" w:ascii="仿宋_GB2312" w:hAnsi="仿宋" w:eastAsia="仿宋_GB2312"/>
          <w:b w:val="0"/>
          <w:bCs/>
          <w:spacing w:val="2"/>
          <w:sz w:val="32"/>
          <w:szCs w:val="32"/>
          <w:lang w:val="en-US" w:eastAsia="zh-CN"/>
        </w:rPr>
        <w:t>内</w:t>
      </w:r>
      <w:r>
        <w:rPr>
          <w:rFonts w:hint="eastAsia" w:ascii="仿宋_GB2312" w:hAnsi="仿宋" w:eastAsia="仿宋_GB2312"/>
          <w:b w:val="0"/>
          <w:bCs/>
          <w:spacing w:val="2"/>
          <w:sz w:val="32"/>
          <w:szCs w:val="32"/>
        </w:rPr>
        <w:t>完成</w:t>
      </w:r>
      <w:r>
        <w:rPr>
          <w:rFonts w:hint="eastAsia" w:ascii="仿宋_GB2312" w:hAnsi="仿宋" w:eastAsia="仿宋_GB2312"/>
          <w:b w:val="0"/>
          <w:bCs/>
          <w:spacing w:val="2"/>
          <w:sz w:val="32"/>
          <w:szCs w:val="32"/>
          <w:lang w:eastAsia="zh-CN"/>
        </w:rPr>
        <w:t>，于次年</w:t>
      </w:r>
      <w:r>
        <w:rPr>
          <w:rFonts w:hint="eastAsia" w:ascii="仿宋_GB2312" w:hAnsi="仿宋" w:eastAsia="仿宋_GB2312"/>
          <w:b w:val="0"/>
          <w:bCs/>
          <w:spacing w:val="2"/>
          <w:sz w:val="32"/>
          <w:szCs w:val="32"/>
          <w:lang w:val="en-US" w:eastAsia="zh-CN"/>
        </w:rPr>
        <w:t>1月15日前，报送自治区中医药局科教处</w:t>
      </w:r>
      <w:r>
        <w:rPr>
          <w:rFonts w:hint="eastAsia" w:ascii="仿宋_GB2312" w:hAnsi="仿宋" w:eastAsia="仿宋_GB2312"/>
          <w:b w:val="0"/>
          <w:bCs/>
          <w:spacing w:val="2"/>
          <w:sz w:val="32"/>
          <w:szCs w:val="32"/>
        </w:rPr>
        <w:t>。考核工作依据</w:t>
      </w:r>
      <w:r>
        <w:rPr>
          <w:rFonts w:hint="eastAsia" w:ascii="仿宋_GB2312" w:hAnsi="仿宋" w:eastAsia="仿宋_GB2312"/>
          <w:b w:val="0"/>
          <w:bCs/>
          <w:spacing w:val="2"/>
          <w:sz w:val="32"/>
          <w:szCs w:val="32"/>
          <w:lang w:eastAsia="zh-CN"/>
        </w:rPr>
        <w:t>培养对象</w:t>
      </w:r>
      <w:r>
        <w:rPr>
          <w:rFonts w:hint="eastAsia" w:ascii="仿宋_GB2312" w:hAnsi="仿宋" w:eastAsia="仿宋_GB2312"/>
          <w:b w:val="0"/>
          <w:bCs/>
          <w:spacing w:val="2"/>
          <w:sz w:val="32"/>
          <w:szCs w:val="32"/>
        </w:rPr>
        <w:t>的</w:t>
      </w:r>
      <w:r>
        <w:rPr>
          <w:rFonts w:hint="eastAsia" w:ascii="仿宋_GB2312" w:hAnsi="仿宋" w:eastAsia="仿宋_GB2312"/>
          <w:b w:val="0"/>
          <w:bCs/>
          <w:spacing w:val="2"/>
          <w:sz w:val="32"/>
          <w:szCs w:val="32"/>
          <w:lang w:eastAsia="zh-CN"/>
        </w:rPr>
        <w:t>任务书相关目标，主要考核</w:t>
      </w:r>
      <w:r>
        <w:rPr>
          <w:rFonts w:hint="eastAsia" w:ascii="仿宋_GB2312" w:hAnsi="黑体" w:eastAsia="仿宋_GB2312"/>
          <w:sz w:val="32"/>
          <w:szCs w:val="32"/>
        </w:rPr>
        <w:t>参加专题培训、学习进修、参与重点项目、开展自主选题研究等进展情况。</w:t>
      </w:r>
    </w:p>
    <w:p w14:paraId="040F8C8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自治区中医药局适时组织开展中期考核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并于项目期满组织终期评价。</w:t>
      </w:r>
    </w:p>
    <w:p w14:paraId="67DB2AB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jc w:val="both"/>
        <w:textAlignment w:val="auto"/>
        <w:outlineLvl w:val="9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中期考核</w:t>
      </w:r>
      <w:r>
        <w:rPr>
          <w:rFonts w:hint="eastAsia" w:ascii="仿宋_GB2312" w:hAnsi="黑体" w:eastAsia="仿宋_GB2312"/>
          <w:sz w:val="32"/>
          <w:szCs w:val="32"/>
        </w:rPr>
        <w:t>重点考核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学术发展、能力提升、交流发展、团队建设与成果转化</w:t>
      </w:r>
      <w:r>
        <w:rPr>
          <w:rFonts w:hint="eastAsia" w:ascii="仿宋_GB2312" w:hAnsi="黑体" w:eastAsia="仿宋_GB2312"/>
          <w:sz w:val="32"/>
          <w:szCs w:val="32"/>
        </w:rPr>
        <w:t>及落实任务书相关目标等进展情况。</w:t>
      </w:r>
      <w:r>
        <w:rPr>
          <w:rFonts w:hint="eastAsia" w:ascii="仿宋_GB2312" w:hAnsi="仿宋" w:eastAsia="仿宋_GB2312"/>
          <w:b w:val="0"/>
          <w:bCs/>
          <w:spacing w:val="2"/>
          <w:sz w:val="32"/>
          <w:szCs w:val="32"/>
          <w:lang w:eastAsia="zh-CN"/>
        </w:rPr>
        <w:t>中期</w:t>
      </w:r>
      <w:r>
        <w:rPr>
          <w:rFonts w:hint="eastAsia" w:ascii="仿宋_GB2312" w:hAnsi="仿宋" w:eastAsia="仿宋_GB2312"/>
          <w:b w:val="0"/>
          <w:bCs/>
          <w:spacing w:val="2"/>
          <w:sz w:val="32"/>
          <w:szCs w:val="32"/>
        </w:rPr>
        <w:t>考核不合格者予以退出</w:t>
      </w:r>
      <w:r>
        <w:rPr>
          <w:rFonts w:hint="eastAsia" w:ascii="仿宋_GB2312" w:hAnsi="仿宋" w:eastAsia="仿宋_GB2312"/>
          <w:b w:val="0"/>
          <w:bCs/>
          <w:spacing w:val="2"/>
          <w:sz w:val="32"/>
          <w:szCs w:val="32"/>
          <w:lang w:eastAsia="zh-CN"/>
        </w:rPr>
        <w:t>项目</w:t>
      </w:r>
      <w:r>
        <w:rPr>
          <w:rFonts w:hint="eastAsia" w:ascii="仿宋_GB2312" w:hAnsi="仿宋" w:eastAsia="仿宋_GB2312"/>
          <w:b w:val="0"/>
          <w:bCs/>
          <w:spacing w:val="2"/>
          <w:sz w:val="32"/>
          <w:szCs w:val="32"/>
        </w:rPr>
        <w:t>。</w:t>
      </w:r>
    </w:p>
    <w:p w14:paraId="53AD9FC7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终期评价组织专家或委托第三方机构对（青年）岐黄学者培养对象学习交流活动、显著性成果或显著性效益、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临床效果或研究成果与转化应用</w:t>
      </w:r>
      <w:r>
        <w:rPr>
          <w:rFonts w:hint="eastAsia" w:ascii="仿宋_GB2312" w:hAnsi="黑体" w:eastAsia="仿宋_GB2312"/>
          <w:sz w:val="32"/>
          <w:szCs w:val="32"/>
        </w:rPr>
        <w:t>等方面进行评价。</w:t>
      </w:r>
    </w:p>
    <w:p w14:paraId="5D4378BA">
      <w:pPr>
        <w:adjustRightInd w:val="0"/>
        <w:snapToGrid w:val="0"/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八、组织实施</w:t>
      </w:r>
    </w:p>
    <w:p w14:paraId="039DA26A"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（一）自治区中医药局建立相应的遴选、评价和管理机制，负责项目的组织实施、过程管理和终期评价。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探索建立以品德、能力和业绩为导向的人才评价机制，不断</w:t>
      </w:r>
      <w:r>
        <w:rPr>
          <w:rFonts w:hint="eastAsia" w:ascii="仿宋_GB2312" w:hAnsi="黑体" w:eastAsia="仿宋_GB2312"/>
          <w:spacing w:val="2"/>
          <w:sz w:val="32"/>
          <w:szCs w:val="32"/>
        </w:rPr>
        <w:t>创新和完善高层次中医药人才培养机制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654B3FE2"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（二）设区市中医药主管部门、区直单位等推荐部门制定并落实本市或本单位（青年）岐黄</w:t>
      </w:r>
      <w:r>
        <w:rPr>
          <w:rFonts w:ascii="仿宋_GB2312" w:hAnsi="黑体" w:eastAsia="仿宋_GB2312"/>
          <w:sz w:val="32"/>
          <w:szCs w:val="32"/>
        </w:rPr>
        <w:t>学者</w:t>
      </w:r>
      <w:r>
        <w:rPr>
          <w:rFonts w:hint="eastAsia" w:ascii="仿宋_GB2312" w:hAnsi="黑体" w:eastAsia="仿宋_GB2312"/>
          <w:sz w:val="32"/>
          <w:szCs w:val="32"/>
        </w:rPr>
        <w:t>的支持政策，统筹协调相关支持工作。协助自治区中医药局负责过程管理，做好遴选、管理、评价与服务等相关工作。</w:t>
      </w:r>
    </w:p>
    <w:p w14:paraId="51174A7C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D0D0D"/>
          <w:kern w:val="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（三）所在单位制定经费投入和政策保障办法，负责（青年）岐黄</w:t>
      </w:r>
      <w:r>
        <w:rPr>
          <w:rFonts w:ascii="仿宋_GB2312" w:hAnsi="黑体" w:eastAsia="仿宋_GB2312"/>
          <w:sz w:val="32"/>
          <w:szCs w:val="32"/>
        </w:rPr>
        <w:t>学者</w:t>
      </w:r>
      <w:r>
        <w:rPr>
          <w:rFonts w:hint="eastAsia" w:ascii="仿宋_GB2312" w:hAnsi="黑体" w:eastAsia="仿宋_GB2312"/>
          <w:sz w:val="32"/>
          <w:szCs w:val="32"/>
        </w:rPr>
        <w:t>的培养、使用、管理与服务等具体工作，并提供必要的工作条件和团队支持。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417" w:bottom="1417" w:left="1701" w:header="851" w:footer="907" w:gutter="0"/>
      <w:pgNumType w:fmt="decimal"/>
      <w:cols w:space="720" w:num="1"/>
      <w:rtlGutter w:val="0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86F70">
    <w:pPr>
      <w:pStyle w:val="5"/>
      <w:ind w:left="-420" w:leftChars="-200" w:right="210" w:rightChars="100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3C2F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4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J4/i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53C2F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534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30BB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fww/a9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230BB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71A32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5624D2"/>
    <w:multiLevelType w:val="singleLevel"/>
    <w:tmpl w:val="A25624D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A66E62"/>
    <w:multiLevelType w:val="singleLevel"/>
    <w:tmpl w:val="5AA66E6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ZTg4MzVlMGM5NzdmMTkzMzJiNzA5YmZlYmI2MDEifQ=="/>
  </w:docVars>
  <w:rsids>
    <w:rsidRoot w:val="00E8410E"/>
    <w:rsid w:val="000627D0"/>
    <w:rsid w:val="000A30EE"/>
    <w:rsid w:val="000B618F"/>
    <w:rsid w:val="000F2874"/>
    <w:rsid w:val="00113EE8"/>
    <w:rsid w:val="00164A1A"/>
    <w:rsid w:val="001A7280"/>
    <w:rsid w:val="00211102"/>
    <w:rsid w:val="002460E8"/>
    <w:rsid w:val="00293251"/>
    <w:rsid w:val="002B5C0E"/>
    <w:rsid w:val="003461E1"/>
    <w:rsid w:val="00350215"/>
    <w:rsid w:val="00356517"/>
    <w:rsid w:val="00376758"/>
    <w:rsid w:val="00384E54"/>
    <w:rsid w:val="003C4E67"/>
    <w:rsid w:val="0046246F"/>
    <w:rsid w:val="00554895"/>
    <w:rsid w:val="006124B6"/>
    <w:rsid w:val="0066065E"/>
    <w:rsid w:val="007264BE"/>
    <w:rsid w:val="007367D1"/>
    <w:rsid w:val="0078319A"/>
    <w:rsid w:val="007C2F0A"/>
    <w:rsid w:val="007E1804"/>
    <w:rsid w:val="00856B3C"/>
    <w:rsid w:val="00864066"/>
    <w:rsid w:val="00971035"/>
    <w:rsid w:val="00A231E6"/>
    <w:rsid w:val="00A41C22"/>
    <w:rsid w:val="00A87F74"/>
    <w:rsid w:val="00AA45A9"/>
    <w:rsid w:val="00AE6B00"/>
    <w:rsid w:val="00AF7749"/>
    <w:rsid w:val="00B22FE3"/>
    <w:rsid w:val="00B71019"/>
    <w:rsid w:val="00C6690A"/>
    <w:rsid w:val="00C677CB"/>
    <w:rsid w:val="00C907B4"/>
    <w:rsid w:val="00CD234D"/>
    <w:rsid w:val="00D57C83"/>
    <w:rsid w:val="00D62C01"/>
    <w:rsid w:val="00D96E82"/>
    <w:rsid w:val="00DA6808"/>
    <w:rsid w:val="00DD73D5"/>
    <w:rsid w:val="00E04081"/>
    <w:rsid w:val="00E8410E"/>
    <w:rsid w:val="00FB5C13"/>
    <w:rsid w:val="016A4706"/>
    <w:rsid w:val="018A1427"/>
    <w:rsid w:val="018D64E4"/>
    <w:rsid w:val="02391F52"/>
    <w:rsid w:val="04284AA8"/>
    <w:rsid w:val="05D721B9"/>
    <w:rsid w:val="06677F89"/>
    <w:rsid w:val="068648B3"/>
    <w:rsid w:val="06AD62E4"/>
    <w:rsid w:val="07C17B6D"/>
    <w:rsid w:val="08AA0601"/>
    <w:rsid w:val="0A00497C"/>
    <w:rsid w:val="0A2C6905"/>
    <w:rsid w:val="0B6131F9"/>
    <w:rsid w:val="0B9651E7"/>
    <w:rsid w:val="0BD9621F"/>
    <w:rsid w:val="0BED4ADE"/>
    <w:rsid w:val="0C525237"/>
    <w:rsid w:val="0CF307C8"/>
    <w:rsid w:val="0D346029"/>
    <w:rsid w:val="0D5E3C29"/>
    <w:rsid w:val="0D7D66D2"/>
    <w:rsid w:val="0DFC5D03"/>
    <w:rsid w:val="0FC262D6"/>
    <w:rsid w:val="115D0906"/>
    <w:rsid w:val="127174C9"/>
    <w:rsid w:val="13A83A8D"/>
    <w:rsid w:val="13E72709"/>
    <w:rsid w:val="15BC36F9"/>
    <w:rsid w:val="162C08A7"/>
    <w:rsid w:val="16F5338F"/>
    <w:rsid w:val="17884241"/>
    <w:rsid w:val="179A60F6"/>
    <w:rsid w:val="18100480"/>
    <w:rsid w:val="1ABC3376"/>
    <w:rsid w:val="1AEB0D31"/>
    <w:rsid w:val="1C556C6C"/>
    <w:rsid w:val="1EB4726D"/>
    <w:rsid w:val="1F5A46D7"/>
    <w:rsid w:val="203734B1"/>
    <w:rsid w:val="208D3C12"/>
    <w:rsid w:val="20C22534"/>
    <w:rsid w:val="21740DBE"/>
    <w:rsid w:val="22A15C4E"/>
    <w:rsid w:val="24D10F97"/>
    <w:rsid w:val="25EB6089"/>
    <w:rsid w:val="28243AD4"/>
    <w:rsid w:val="2A9F7442"/>
    <w:rsid w:val="2BDF043E"/>
    <w:rsid w:val="2BFF288E"/>
    <w:rsid w:val="2D400B36"/>
    <w:rsid w:val="2DDFE25B"/>
    <w:rsid w:val="308415B4"/>
    <w:rsid w:val="30A21A3A"/>
    <w:rsid w:val="317E3133"/>
    <w:rsid w:val="324F28F7"/>
    <w:rsid w:val="33BC2E13"/>
    <w:rsid w:val="35ED9899"/>
    <w:rsid w:val="363A0874"/>
    <w:rsid w:val="36596AAE"/>
    <w:rsid w:val="36DE12F2"/>
    <w:rsid w:val="3ACF002F"/>
    <w:rsid w:val="3B3E3E8E"/>
    <w:rsid w:val="3C776471"/>
    <w:rsid w:val="3CB13731"/>
    <w:rsid w:val="40245A36"/>
    <w:rsid w:val="41F30347"/>
    <w:rsid w:val="42705E47"/>
    <w:rsid w:val="43B4495B"/>
    <w:rsid w:val="44A80D4A"/>
    <w:rsid w:val="45BA36EC"/>
    <w:rsid w:val="49362E52"/>
    <w:rsid w:val="49FC7FB5"/>
    <w:rsid w:val="4B4678E1"/>
    <w:rsid w:val="4BF278C2"/>
    <w:rsid w:val="4BF752F3"/>
    <w:rsid w:val="4C115F9A"/>
    <w:rsid w:val="4C8E75EA"/>
    <w:rsid w:val="4CAE1A3B"/>
    <w:rsid w:val="4D493C65"/>
    <w:rsid w:val="4D7F6F33"/>
    <w:rsid w:val="4EC217CD"/>
    <w:rsid w:val="4EED1BAD"/>
    <w:rsid w:val="4F207170"/>
    <w:rsid w:val="4FD317B8"/>
    <w:rsid w:val="50687996"/>
    <w:rsid w:val="51F53C68"/>
    <w:rsid w:val="52532AC4"/>
    <w:rsid w:val="52794617"/>
    <w:rsid w:val="52FAC221"/>
    <w:rsid w:val="53803A05"/>
    <w:rsid w:val="53A96AB8"/>
    <w:rsid w:val="53C6497A"/>
    <w:rsid w:val="54901A26"/>
    <w:rsid w:val="54C618EB"/>
    <w:rsid w:val="56356D29"/>
    <w:rsid w:val="57276DA1"/>
    <w:rsid w:val="57F9F1B7"/>
    <w:rsid w:val="587D6765"/>
    <w:rsid w:val="59D73F90"/>
    <w:rsid w:val="5B370E4D"/>
    <w:rsid w:val="5B404BDC"/>
    <w:rsid w:val="5B422FE3"/>
    <w:rsid w:val="5CC04629"/>
    <w:rsid w:val="5D720862"/>
    <w:rsid w:val="5E4E693A"/>
    <w:rsid w:val="5EFC5C03"/>
    <w:rsid w:val="5F304531"/>
    <w:rsid w:val="5F9F5213"/>
    <w:rsid w:val="60675D31"/>
    <w:rsid w:val="66BE68C6"/>
    <w:rsid w:val="66DC53F8"/>
    <w:rsid w:val="679D028A"/>
    <w:rsid w:val="67EF0703"/>
    <w:rsid w:val="697A5954"/>
    <w:rsid w:val="69C86E85"/>
    <w:rsid w:val="69FB573C"/>
    <w:rsid w:val="6A58493C"/>
    <w:rsid w:val="6BF43D3A"/>
    <w:rsid w:val="6C076C6F"/>
    <w:rsid w:val="6F96218E"/>
    <w:rsid w:val="6FD71D1A"/>
    <w:rsid w:val="700C60E3"/>
    <w:rsid w:val="728A58AF"/>
    <w:rsid w:val="73357F10"/>
    <w:rsid w:val="74312486"/>
    <w:rsid w:val="743C0E2B"/>
    <w:rsid w:val="749F7D37"/>
    <w:rsid w:val="7621477C"/>
    <w:rsid w:val="76323795"/>
    <w:rsid w:val="77870C32"/>
    <w:rsid w:val="77FFCAF6"/>
    <w:rsid w:val="782D7408"/>
    <w:rsid w:val="78A82F32"/>
    <w:rsid w:val="799D236B"/>
    <w:rsid w:val="79F64255"/>
    <w:rsid w:val="7A983B8E"/>
    <w:rsid w:val="7B1448AF"/>
    <w:rsid w:val="7BDC717B"/>
    <w:rsid w:val="7BEAF957"/>
    <w:rsid w:val="7C8021FC"/>
    <w:rsid w:val="7E3A462D"/>
    <w:rsid w:val="7F4D0390"/>
    <w:rsid w:val="7FFF54BF"/>
    <w:rsid w:val="8EEF84B2"/>
    <w:rsid w:val="9FB74635"/>
    <w:rsid w:val="9FF9535B"/>
    <w:rsid w:val="AADB58E9"/>
    <w:rsid w:val="BF92ACCE"/>
    <w:rsid w:val="BFFF41AF"/>
    <w:rsid w:val="DBFE78A5"/>
    <w:rsid w:val="DDCFD214"/>
    <w:rsid w:val="DFE74576"/>
    <w:rsid w:val="EABA29E0"/>
    <w:rsid w:val="EDA955BF"/>
    <w:rsid w:val="F3EF6C73"/>
    <w:rsid w:val="F7EB0E3C"/>
    <w:rsid w:val="F95D9A8B"/>
    <w:rsid w:val="F9CD1962"/>
    <w:rsid w:val="F9FB1CA2"/>
    <w:rsid w:val="FB78E28E"/>
    <w:rsid w:val="FB7E5386"/>
    <w:rsid w:val="FEF698E8"/>
    <w:rsid w:val="FEFC54CC"/>
    <w:rsid w:val="FFAD243A"/>
    <w:rsid w:val="FFAF67FE"/>
    <w:rsid w:val="FFB1AF6F"/>
    <w:rsid w:val="FFFC79E7"/>
    <w:rsid w:val="FFFFF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7">
    <w:name w:val="List"/>
    <w:basedOn w:val="4"/>
    <w:qFormat/>
    <w:uiPriority w:val="0"/>
  </w:style>
  <w:style w:type="character" w:customStyle="1" w:styleId="10">
    <w:name w:val="默认段落字体1"/>
    <w:qFormat/>
    <w:uiPriority w:val="0"/>
  </w:style>
  <w:style w:type="paragraph" w:customStyle="1" w:styleId="11">
    <w:name w:val="_Style 10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Heading"/>
    <w:basedOn w:val="1"/>
    <w:next w:val="4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3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3790</Words>
  <Characters>3841</Characters>
  <Lines>26</Lines>
  <Paragraphs>7</Paragraphs>
  <TotalTime>29</TotalTime>
  <ScaleCrop>false</ScaleCrop>
  <LinksUpToDate>false</LinksUpToDate>
  <CharactersWithSpaces>3841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2021-10-27T16:11:00Z</dcterms:created>
  <dc:creator>ZYY</dc:creator>
  <cp:lastModifiedBy>陌上</cp:lastModifiedBy>
  <cp:lastPrinted>2024-06-07T17:09:00Z</cp:lastPrinted>
  <dcterms:modified xsi:type="dcterms:W3CDTF">2024-06-13T02:29:58Z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F59B61FB333E40C48E6A6A25F5579606_13</vt:lpwstr>
  </property>
</Properties>
</file>