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F3A9A">
      <w:pPr>
        <w:jc w:val="center"/>
        <w:rPr>
          <w:rFonts w:hint="eastAsia" w:ascii="方正小标宋简体" w:eastAsia="方正小标宋简体"/>
          <w:b/>
          <w:sz w:val="40"/>
          <w:szCs w:val="20"/>
        </w:rPr>
      </w:pPr>
      <w:r>
        <w:rPr>
          <w:rFonts w:hint="eastAsia" w:ascii="方正小标宋简体" w:eastAsia="方正小标宋简体"/>
          <w:b/>
          <w:sz w:val="40"/>
          <w:szCs w:val="20"/>
        </w:rPr>
        <w:t>广西医科大学</w:t>
      </w:r>
      <w:r>
        <w:rPr>
          <w:rFonts w:hint="eastAsia" w:ascii="方正小标宋简体" w:eastAsia="方正小标宋简体"/>
          <w:b/>
          <w:sz w:val="40"/>
          <w:szCs w:val="20"/>
          <w:u w:val="single"/>
        </w:rPr>
        <w:t>第一临床医学院</w:t>
      </w:r>
      <w:r>
        <w:rPr>
          <w:rFonts w:hint="eastAsia" w:ascii="方正小标宋简体" w:eastAsia="方正小标宋简体"/>
          <w:b/>
          <w:sz w:val="40"/>
          <w:szCs w:val="20"/>
        </w:rPr>
        <w:t>202</w:t>
      </w:r>
      <w:r>
        <w:rPr>
          <w:rFonts w:hint="eastAsia" w:ascii="方正小标宋简体" w:eastAsia="方正小标宋简体"/>
          <w:b/>
          <w:sz w:val="40"/>
          <w:szCs w:val="20"/>
          <w:lang w:val="en-US" w:eastAsia="zh-CN"/>
        </w:rPr>
        <w:t>5</w:t>
      </w:r>
      <w:bookmarkStart w:id="0" w:name="_GoBack"/>
      <w:bookmarkEnd w:id="0"/>
      <w:r>
        <w:rPr>
          <w:rFonts w:hint="eastAsia" w:ascii="方正小标宋简体" w:eastAsia="方正小标宋简体"/>
          <w:b/>
          <w:sz w:val="40"/>
          <w:szCs w:val="20"/>
        </w:rPr>
        <w:t>年</w:t>
      </w:r>
      <w:r>
        <w:rPr>
          <w:rFonts w:hint="eastAsia" w:ascii="方正小标宋简体" w:eastAsia="方正小标宋简体"/>
          <w:b/>
          <w:sz w:val="40"/>
          <w:szCs w:val="20"/>
          <w:lang w:val="en-US" w:eastAsia="zh-CN"/>
        </w:rPr>
        <w:t>秋季学期</w:t>
      </w:r>
      <w:r>
        <w:rPr>
          <w:rFonts w:hint="eastAsia" w:ascii="方正小标宋简体" w:eastAsia="方正小标宋简体"/>
          <w:b/>
          <w:sz w:val="40"/>
          <w:szCs w:val="20"/>
        </w:rPr>
        <w:t>研究生学位（毕业）</w:t>
      </w:r>
    </w:p>
    <w:p w14:paraId="3BB90ECD">
      <w:pPr>
        <w:jc w:val="center"/>
        <w:rPr>
          <w:rFonts w:hint="default" w:ascii="方正小标宋简体" w:eastAsia="方正小标宋简体"/>
          <w:b/>
          <w:sz w:val="40"/>
          <w:szCs w:val="20"/>
          <w:lang w:val="en-US" w:eastAsia="zh-CN"/>
        </w:rPr>
      </w:pPr>
      <w:r>
        <w:rPr>
          <w:rFonts w:hint="eastAsia" w:ascii="方正小标宋简体" w:eastAsia="方正小标宋简体"/>
          <w:b/>
          <w:sz w:val="40"/>
          <w:szCs w:val="20"/>
        </w:rPr>
        <w:t>论文答辩公告</w:t>
      </w:r>
      <w:r>
        <w:rPr>
          <w:rFonts w:hint="eastAsia" w:ascii="方正小标宋简体" w:eastAsia="方正小标宋简体"/>
          <w:b/>
          <w:sz w:val="40"/>
          <w:szCs w:val="20"/>
          <w:lang w:eastAsia="zh-CN"/>
        </w:rPr>
        <w:t>（</w:t>
      </w:r>
      <w:r>
        <w:rPr>
          <w:rFonts w:hint="eastAsia" w:ascii="方正小标宋简体" w:eastAsia="方正小标宋简体"/>
          <w:b/>
          <w:sz w:val="40"/>
          <w:szCs w:val="20"/>
          <w:lang w:val="en-US" w:eastAsia="zh-CN"/>
        </w:rPr>
        <w:t>三）</w:t>
      </w:r>
    </w:p>
    <w:tbl>
      <w:tblPr>
        <w:tblStyle w:val="5"/>
        <w:tblW w:w="5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84"/>
        <w:gridCol w:w="3183"/>
        <w:gridCol w:w="709"/>
        <w:gridCol w:w="747"/>
        <w:gridCol w:w="1093"/>
        <w:gridCol w:w="784"/>
        <w:gridCol w:w="775"/>
        <w:gridCol w:w="990"/>
        <w:gridCol w:w="1656"/>
        <w:gridCol w:w="1131"/>
        <w:gridCol w:w="3014"/>
      </w:tblGrid>
      <w:tr w14:paraId="192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3" w:type="pct"/>
          </w:tcPr>
          <w:p w14:paraId="457997AD">
            <w:pPr>
              <w:spacing w:line="400" w:lineRule="exact"/>
              <w:jc w:val="center"/>
              <w:rPr>
                <w:rFonts w:ascii="仿宋_GB2312" w:eastAsia="仿宋_GB2312"/>
                <w:b/>
                <w:sz w:val="24"/>
              </w:rPr>
            </w:pPr>
            <w:r>
              <w:rPr>
                <w:rFonts w:hint="eastAsia" w:ascii="仿宋_GB2312" w:eastAsia="仿宋_GB2312"/>
                <w:b/>
                <w:sz w:val="24"/>
              </w:rPr>
              <w:t>序号</w:t>
            </w:r>
          </w:p>
        </w:tc>
        <w:tc>
          <w:tcPr>
            <w:tcW w:w="315" w:type="pct"/>
          </w:tcPr>
          <w:p w14:paraId="64BCB371">
            <w:pPr>
              <w:spacing w:line="400" w:lineRule="exact"/>
              <w:jc w:val="center"/>
              <w:rPr>
                <w:rFonts w:ascii="仿宋_GB2312" w:eastAsia="仿宋_GB2312"/>
                <w:b/>
                <w:sz w:val="24"/>
              </w:rPr>
            </w:pPr>
            <w:r>
              <w:rPr>
                <w:rFonts w:hint="eastAsia" w:ascii="仿宋_GB2312" w:eastAsia="仿宋_GB2312"/>
                <w:b/>
                <w:sz w:val="24"/>
              </w:rPr>
              <w:t>答辩人姓名</w:t>
            </w:r>
          </w:p>
        </w:tc>
        <w:tc>
          <w:tcPr>
            <w:tcW w:w="1019" w:type="pct"/>
          </w:tcPr>
          <w:p w14:paraId="363CEFF6">
            <w:pPr>
              <w:spacing w:line="400" w:lineRule="exact"/>
              <w:jc w:val="center"/>
              <w:rPr>
                <w:sz w:val="24"/>
              </w:rPr>
            </w:pPr>
            <w:r>
              <w:rPr>
                <w:rFonts w:hint="eastAsia" w:ascii="仿宋_GB2312" w:eastAsia="仿宋_GB2312"/>
                <w:b/>
                <w:sz w:val="24"/>
              </w:rPr>
              <w:t>论文题目</w:t>
            </w:r>
          </w:p>
        </w:tc>
        <w:tc>
          <w:tcPr>
            <w:tcW w:w="227" w:type="pct"/>
          </w:tcPr>
          <w:p w14:paraId="5ACE7826">
            <w:pPr>
              <w:spacing w:line="400" w:lineRule="exact"/>
              <w:jc w:val="center"/>
              <w:rPr>
                <w:sz w:val="24"/>
              </w:rPr>
            </w:pPr>
            <w:r>
              <w:rPr>
                <w:rFonts w:hint="eastAsia" w:ascii="仿宋_GB2312" w:eastAsia="仿宋_GB2312"/>
                <w:b/>
                <w:sz w:val="24"/>
              </w:rPr>
              <w:t>导师姓名</w:t>
            </w:r>
          </w:p>
        </w:tc>
        <w:tc>
          <w:tcPr>
            <w:tcW w:w="239" w:type="pct"/>
          </w:tcPr>
          <w:p w14:paraId="3DE42418">
            <w:pPr>
              <w:spacing w:line="400" w:lineRule="exact"/>
              <w:jc w:val="center"/>
              <w:rPr>
                <w:rFonts w:hint="eastAsia" w:ascii="仿宋_GB2312" w:eastAsia="仿宋_GB2312"/>
                <w:b/>
                <w:sz w:val="24"/>
                <w:lang w:val="en-US" w:eastAsia="zh-CN"/>
              </w:rPr>
            </w:pPr>
            <w:r>
              <w:rPr>
                <w:rFonts w:hint="eastAsia" w:ascii="仿宋_GB2312" w:eastAsia="仿宋_GB2312"/>
                <w:b/>
                <w:sz w:val="24"/>
              </w:rPr>
              <w:t>学科</w:t>
            </w:r>
            <w:r>
              <w:rPr>
                <w:rFonts w:hint="eastAsia" w:ascii="仿宋_GB2312" w:eastAsia="仿宋_GB2312"/>
                <w:b/>
                <w:sz w:val="24"/>
                <w:lang w:val="en-US" w:eastAsia="zh-CN"/>
              </w:rPr>
              <w:t>名称</w:t>
            </w:r>
          </w:p>
        </w:tc>
        <w:tc>
          <w:tcPr>
            <w:tcW w:w="350" w:type="pct"/>
          </w:tcPr>
          <w:p w14:paraId="7D269558">
            <w:pPr>
              <w:spacing w:line="400" w:lineRule="exact"/>
              <w:jc w:val="center"/>
              <w:rPr>
                <w:rFonts w:hint="eastAsia" w:ascii="仿宋_GB2312" w:eastAsia="仿宋_GB2312"/>
                <w:b/>
                <w:sz w:val="24"/>
              </w:rPr>
            </w:pPr>
            <w:r>
              <w:rPr>
                <w:rFonts w:hint="eastAsia" w:ascii="仿宋_GB2312" w:eastAsia="仿宋_GB2312"/>
                <w:b/>
                <w:sz w:val="24"/>
              </w:rPr>
              <w:t>专业</w:t>
            </w:r>
          </w:p>
          <w:p w14:paraId="744981D6">
            <w:pPr>
              <w:spacing w:line="400" w:lineRule="exact"/>
              <w:jc w:val="center"/>
              <w:rPr>
                <w:rFonts w:hint="eastAsia" w:ascii="仿宋_GB2312" w:eastAsia="仿宋_GB2312"/>
                <w:b/>
                <w:sz w:val="24"/>
                <w:lang w:val="en-US" w:eastAsia="zh-CN"/>
              </w:rPr>
            </w:pPr>
            <w:r>
              <w:rPr>
                <w:rFonts w:hint="eastAsia" w:ascii="仿宋_GB2312" w:eastAsia="仿宋_GB2312"/>
                <w:b/>
                <w:sz w:val="24"/>
                <w:lang w:val="en-US" w:eastAsia="zh-CN"/>
              </w:rPr>
              <w:t>名称</w:t>
            </w:r>
          </w:p>
        </w:tc>
        <w:tc>
          <w:tcPr>
            <w:tcW w:w="251" w:type="pct"/>
          </w:tcPr>
          <w:p w14:paraId="4306D5C5">
            <w:pPr>
              <w:spacing w:line="400" w:lineRule="exact"/>
              <w:jc w:val="center"/>
              <w:rPr>
                <w:rFonts w:ascii="仿宋_GB2312" w:eastAsia="仿宋_GB2312"/>
                <w:b/>
                <w:sz w:val="24"/>
              </w:rPr>
            </w:pPr>
            <w:r>
              <w:rPr>
                <w:rFonts w:hint="eastAsia" w:ascii="仿宋_GB2312" w:eastAsia="仿宋_GB2312"/>
                <w:b/>
                <w:sz w:val="24"/>
              </w:rPr>
              <w:t>学位类型</w:t>
            </w:r>
          </w:p>
        </w:tc>
        <w:tc>
          <w:tcPr>
            <w:tcW w:w="248" w:type="pct"/>
          </w:tcPr>
          <w:p w14:paraId="7843B71C">
            <w:pPr>
              <w:spacing w:line="400" w:lineRule="exact"/>
              <w:jc w:val="center"/>
              <w:rPr>
                <w:rFonts w:ascii="仿宋_GB2312" w:eastAsia="仿宋_GB2312"/>
                <w:b/>
                <w:sz w:val="24"/>
              </w:rPr>
            </w:pPr>
            <w:r>
              <w:rPr>
                <w:rFonts w:hint="eastAsia" w:ascii="仿宋_GB2312" w:eastAsia="仿宋_GB2312"/>
                <w:b/>
                <w:sz w:val="24"/>
              </w:rPr>
              <w:t>攻读学位</w:t>
            </w:r>
          </w:p>
        </w:tc>
        <w:tc>
          <w:tcPr>
            <w:tcW w:w="317" w:type="pct"/>
          </w:tcPr>
          <w:p w14:paraId="58D4B77D">
            <w:pPr>
              <w:spacing w:line="400" w:lineRule="exact"/>
              <w:jc w:val="center"/>
              <w:rPr>
                <w:rFonts w:ascii="仿宋_GB2312" w:eastAsia="仿宋_GB2312"/>
                <w:b/>
                <w:sz w:val="24"/>
              </w:rPr>
            </w:pPr>
            <w:r>
              <w:rPr>
                <w:rFonts w:hint="eastAsia" w:ascii="仿宋_GB2312" w:eastAsia="仿宋_GB2312"/>
                <w:b/>
                <w:sz w:val="24"/>
              </w:rPr>
              <w:t>培养方式</w:t>
            </w:r>
          </w:p>
        </w:tc>
        <w:tc>
          <w:tcPr>
            <w:tcW w:w="530" w:type="pct"/>
          </w:tcPr>
          <w:p w14:paraId="73901C3C">
            <w:pPr>
              <w:spacing w:line="400" w:lineRule="exact"/>
              <w:jc w:val="center"/>
              <w:rPr>
                <w:rFonts w:ascii="仿宋_GB2312" w:eastAsia="仿宋_GB2312"/>
                <w:b/>
                <w:sz w:val="24"/>
              </w:rPr>
            </w:pPr>
            <w:r>
              <w:rPr>
                <w:rFonts w:hint="eastAsia" w:ascii="仿宋_GB2312" w:eastAsia="仿宋_GB2312"/>
                <w:b/>
                <w:sz w:val="24"/>
              </w:rPr>
              <w:t>答辩时间</w:t>
            </w:r>
          </w:p>
        </w:tc>
        <w:tc>
          <w:tcPr>
            <w:tcW w:w="362" w:type="pct"/>
          </w:tcPr>
          <w:p w14:paraId="7A98243A">
            <w:pPr>
              <w:spacing w:line="400" w:lineRule="exact"/>
              <w:jc w:val="center"/>
              <w:rPr>
                <w:rFonts w:ascii="仿宋_GB2312" w:eastAsia="仿宋_GB2312"/>
                <w:b/>
                <w:sz w:val="24"/>
              </w:rPr>
            </w:pPr>
            <w:r>
              <w:rPr>
                <w:rFonts w:hint="eastAsia" w:ascii="仿宋_GB2312" w:eastAsia="仿宋_GB2312"/>
                <w:b/>
                <w:sz w:val="24"/>
              </w:rPr>
              <w:t>答辩地点</w:t>
            </w:r>
          </w:p>
        </w:tc>
        <w:tc>
          <w:tcPr>
            <w:tcW w:w="965" w:type="pct"/>
          </w:tcPr>
          <w:p w14:paraId="39B2BDC8">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72F4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3" w:type="pct"/>
            <w:vAlign w:val="center"/>
          </w:tcPr>
          <w:p w14:paraId="22D3D21F">
            <w:pPr>
              <w:pStyle w:val="9"/>
              <w:numPr>
                <w:ilvl w:val="0"/>
                <w:numId w:val="1"/>
              </w:numPr>
              <w:spacing w:line="400" w:lineRule="exact"/>
              <w:ind w:firstLineChars="0"/>
              <w:jc w:val="center"/>
              <w:rPr>
                <w:rFonts w:ascii="仿宋_GB2312" w:eastAsia="仿宋_GB2312"/>
                <w:sz w:val="24"/>
              </w:rPr>
            </w:pPr>
          </w:p>
        </w:tc>
        <w:tc>
          <w:tcPr>
            <w:tcW w:w="315" w:type="pct"/>
            <w:shd w:val="clear" w:color="auto" w:fill="auto"/>
            <w:vAlign w:val="center"/>
          </w:tcPr>
          <w:p w14:paraId="3330AAE8">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莫洛</w:t>
            </w:r>
          </w:p>
        </w:tc>
        <w:tc>
          <w:tcPr>
            <w:tcW w:w="1019" w:type="pct"/>
            <w:shd w:val="clear" w:color="auto" w:fill="auto"/>
            <w:vAlign w:val="center"/>
          </w:tcPr>
          <w:p w14:paraId="6D19503C">
            <w:pPr>
              <w:spacing w:line="400" w:lineRule="exact"/>
              <w:jc w:val="left"/>
              <w:rPr>
                <w:rFonts w:ascii="宋体" w:hAnsi="宋体" w:eastAsia="宋体" w:cstheme="minorBidi"/>
                <w:kern w:val="2"/>
                <w:sz w:val="21"/>
                <w:szCs w:val="21"/>
                <w:lang w:val="en-US" w:eastAsia="zh-CN" w:bidi="ar-SA"/>
              </w:rPr>
            </w:pPr>
            <w:r>
              <w:rPr>
                <w:rFonts w:hint="eastAsia" w:ascii="宋体" w:hAnsi="宋体" w:eastAsia="宋体"/>
                <w:sz w:val="21"/>
                <w:szCs w:val="21"/>
              </w:rPr>
              <w:t>机械生长因子作为</w:t>
            </w:r>
            <w:r>
              <w:rPr>
                <w:rFonts w:ascii="宋体" w:hAnsi="宋体" w:eastAsia="宋体"/>
                <w:sz w:val="21"/>
                <w:szCs w:val="21"/>
              </w:rPr>
              <w:t>HLA-B27/Huβ</w:t>
            </w:r>
            <w:r>
              <w:rPr>
                <w:rFonts w:ascii="Cambria Math" w:hAnsi="Cambria Math" w:eastAsia="宋体" w:cs="Cambria Math"/>
                <w:sz w:val="21"/>
                <w:szCs w:val="21"/>
              </w:rPr>
              <w:t>₂</w:t>
            </w:r>
            <w:r>
              <w:rPr>
                <w:rFonts w:ascii="宋体" w:hAnsi="宋体" w:eastAsia="宋体"/>
                <w:sz w:val="21"/>
                <w:szCs w:val="21"/>
              </w:rPr>
              <w:t>m</w:t>
            </w:r>
            <w:r>
              <w:rPr>
                <w:rFonts w:hint="eastAsia" w:ascii="宋体" w:hAnsi="宋体" w:eastAsia="宋体"/>
                <w:sz w:val="21"/>
                <w:szCs w:val="21"/>
              </w:rPr>
              <w:t>强直性脊柱炎大鼠模型中免疫调控与骨骼重塑关键介导因子的实验与机制研究</w:t>
            </w:r>
          </w:p>
        </w:tc>
        <w:tc>
          <w:tcPr>
            <w:tcW w:w="227" w:type="pct"/>
            <w:shd w:val="clear" w:color="auto" w:fill="auto"/>
            <w:vAlign w:val="center"/>
          </w:tcPr>
          <w:p w14:paraId="7F27F259">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詹新立</w:t>
            </w:r>
          </w:p>
        </w:tc>
        <w:tc>
          <w:tcPr>
            <w:tcW w:w="239" w:type="pct"/>
            <w:shd w:val="clear" w:color="auto" w:fill="auto"/>
            <w:vAlign w:val="center"/>
          </w:tcPr>
          <w:p w14:paraId="3A89378B">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脊柱外科</w:t>
            </w:r>
          </w:p>
        </w:tc>
        <w:tc>
          <w:tcPr>
            <w:tcW w:w="350" w:type="pct"/>
            <w:shd w:val="clear" w:color="auto" w:fill="auto"/>
            <w:vAlign w:val="center"/>
          </w:tcPr>
          <w:p w14:paraId="3D24A909">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专业型</w:t>
            </w:r>
          </w:p>
        </w:tc>
        <w:tc>
          <w:tcPr>
            <w:tcW w:w="251" w:type="pct"/>
            <w:shd w:val="clear" w:color="auto" w:fill="auto"/>
            <w:vAlign w:val="center"/>
          </w:tcPr>
          <w:p w14:paraId="42759A6E">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专业型</w:t>
            </w:r>
          </w:p>
        </w:tc>
        <w:tc>
          <w:tcPr>
            <w:tcW w:w="248" w:type="pct"/>
            <w:shd w:val="clear" w:color="auto" w:fill="auto"/>
            <w:vAlign w:val="center"/>
          </w:tcPr>
          <w:p w14:paraId="34B257D6">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博士学位</w:t>
            </w:r>
          </w:p>
        </w:tc>
        <w:tc>
          <w:tcPr>
            <w:tcW w:w="317" w:type="pct"/>
            <w:shd w:val="clear" w:color="auto" w:fill="auto"/>
            <w:vAlign w:val="center"/>
          </w:tcPr>
          <w:p w14:paraId="38E07978">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全日制（博士）</w:t>
            </w:r>
          </w:p>
        </w:tc>
        <w:tc>
          <w:tcPr>
            <w:tcW w:w="530" w:type="pct"/>
            <w:vAlign w:val="center"/>
          </w:tcPr>
          <w:p w14:paraId="16A0CA70">
            <w:pPr>
              <w:spacing w:line="400" w:lineRule="exact"/>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2025年11月28日8:00-10:00</w:t>
            </w:r>
          </w:p>
        </w:tc>
        <w:tc>
          <w:tcPr>
            <w:tcW w:w="362" w:type="pct"/>
            <w:vAlign w:val="center"/>
          </w:tcPr>
          <w:p w14:paraId="3182D5FF">
            <w:pPr>
              <w:spacing w:line="400" w:lineRule="exact"/>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脊柱骨病外科教室</w:t>
            </w:r>
          </w:p>
        </w:tc>
        <w:tc>
          <w:tcPr>
            <w:tcW w:w="965" w:type="pct"/>
            <w:vAlign w:val="center"/>
          </w:tcPr>
          <w:p w14:paraId="085EABFD">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*王锡阳 教授 博士生导师</w:t>
            </w:r>
          </w:p>
          <w:p w14:paraId="3297443F">
            <w:pPr>
              <w:spacing w:line="400" w:lineRule="exact"/>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陈跃平  教授 博士生导师</w:t>
            </w:r>
          </w:p>
          <w:p w14:paraId="2AD42A83">
            <w:pPr>
              <w:spacing w:line="400" w:lineRule="exact"/>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贺茂林  教授 博士生导师</w:t>
            </w:r>
          </w:p>
          <w:p w14:paraId="03587108">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江华    教授 博士生导师</w:t>
            </w:r>
          </w:p>
          <w:p w14:paraId="30E2E71A">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刘云    教授 博士生导师</w:t>
            </w:r>
          </w:p>
          <w:p w14:paraId="5FFBD78C">
            <w:pPr>
              <w:spacing w:line="400" w:lineRule="exact"/>
              <w:rPr>
                <w:rFonts w:hint="default" w:asciiTheme="minorEastAsia" w:hAnsiTheme="minorEastAsia"/>
                <w:sz w:val="21"/>
                <w:szCs w:val="21"/>
                <w:lang w:val="en-US" w:eastAsia="zh-CN"/>
              </w:rPr>
            </w:pPr>
          </w:p>
        </w:tc>
      </w:tr>
      <w:tr w14:paraId="3433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Align w:val="center"/>
          </w:tcPr>
          <w:p w14:paraId="4D7CA39E">
            <w:pPr>
              <w:pStyle w:val="9"/>
              <w:numPr>
                <w:ilvl w:val="0"/>
                <w:numId w:val="1"/>
              </w:numPr>
              <w:spacing w:line="400" w:lineRule="exact"/>
              <w:ind w:firstLineChars="0"/>
              <w:jc w:val="center"/>
              <w:rPr>
                <w:rFonts w:ascii="仿宋_GB2312" w:eastAsia="仿宋_GB2312"/>
                <w:sz w:val="24"/>
              </w:rPr>
            </w:pPr>
          </w:p>
        </w:tc>
        <w:tc>
          <w:tcPr>
            <w:tcW w:w="315" w:type="pct"/>
            <w:shd w:val="clear" w:color="auto" w:fill="auto"/>
            <w:vAlign w:val="center"/>
          </w:tcPr>
          <w:p w14:paraId="419DBACA">
            <w:pPr>
              <w:spacing w:line="40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 w:val="21"/>
                <w:szCs w:val="21"/>
              </w:rPr>
              <w:t>庞博元</w:t>
            </w:r>
          </w:p>
        </w:tc>
        <w:tc>
          <w:tcPr>
            <w:tcW w:w="1019" w:type="pct"/>
            <w:shd w:val="clear" w:color="auto" w:fill="auto"/>
            <w:vAlign w:val="center"/>
          </w:tcPr>
          <w:p w14:paraId="5B13C1C8">
            <w:pPr>
              <w:spacing w:line="40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 w:val="21"/>
                <w:szCs w:val="21"/>
              </w:rPr>
              <w:t>基于机器学习构建脊柱结核术后切口感染预测模型</w:t>
            </w:r>
          </w:p>
        </w:tc>
        <w:tc>
          <w:tcPr>
            <w:tcW w:w="227" w:type="pct"/>
            <w:shd w:val="clear" w:color="auto" w:fill="auto"/>
            <w:vAlign w:val="center"/>
          </w:tcPr>
          <w:p w14:paraId="1FFDECCD">
            <w:pPr>
              <w:spacing w:line="40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 w:val="21"/>
                <w:szCs w:val="21"/>
              </w:rPr>
              <w:t>詹新立</w:t>
            </w:r>
          </w:p>
        </w:tc>
        <w:tc>
          <w:tcPr>
            <w:tcW w:w="239" w:type="pct"/>
            <w:shd w:val="clear" w:color="auto" w:fill="auto"/>
            <w:vAlign w:val="center"/>
          </w:tcPr>
          <w:p w14:paraId="6B723176">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脊柱外科</w:t>
            </w:r>
          </w:p>
        </w:tc>
        <w:tc>
          <w:tcPr>
            <w:tcW w:w="350" w:type="pct"/>
            <w:shd w:val="clear" w:color="auto" w:fill="auto"/>
            <w:vAlign w:val="center"/>
          </w:tcPr>
          <w:p w14:paraId="16E07687">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专业型</w:t>
            </w:r>
          </w:p>
        </w:tc>
        <w:tc>
          <w:tcPr>
            <w:tcW w:w="251" w:type="pct"/>
            <w:shd w:val="clear" w:color="auto" w:fill="auto"/>
            <w:vAlign w:val="center"/>
          </w:tcPr>
          <w:p w14:paraId="3C2FD9DB">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专业型</w:t>
            </w:r>
          </w:p>
        </w:tc>
        <w:tc>
          <w:tcPr>
            <w:tcW w:w="248" w:type="pct"/>
            <w:shd w:val="clear" w:color="auto" w:fill="auto"/>
            <w:vAlign w:val="center"/>
          </w:tcPr>
          <w:p w14:paraId="12C584F9">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博士学位</w:t>
            </w:r>
          </w:p>
        </w:tc>
        <w:tc>
          <w:tcPr>
            <w:tcW w:w="317" w:type="pct"/>
            <w:shd w:val="clear" w:color="auto" w:fill="auto"/>
            <w:vAlign w:val="center"/>
          </w:tcPr>
          <w:p w14:paraId="3E8AF2D7">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全日制（博士）</w:t>
            </w:r>
          </w:p>
        </w:tc>
        <w:tc>
          <w:tcPr>
            <w:tcW w:w="530" w:type="pct"/>
            <w:shd w:val="clear" w:color="auto" w:fill="auto"/>
            <w:vAlign w:val="center"/>
          </w:tcPr>
          <w:p w14:paraId="7392E64A">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2025年11月28日8:00-10:00</w:t>
            </w:r>
          </w:p>
        </w:tc>
        <w:tc>
          <w:tcPr>
            <w:tcW w:w="362" w:type="pct"/>
            <w:shd w:val="clear" w:color="auto" w:fill="auto"/>
            <w:vAlign w:val="center"/>
          </w:tcPr>
          <w:p w14:paraId="659989F6">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脊柱骨病外科教室</w:t>
            </w:r>
          </w:p>
        </w:tc>
        <w:tc>
          <w:tcPr>
            <w:tcW w:w="965" w:type="pct"/>
            <w:vAlign w:val="center"/>
          </w:tcPr>
          <w:p w14:paraId="222B3A73">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*王锡阳 教授 博士生导师</w:t>
            </w:r>
          </w:p>
          <w:p w14:paraId="67F0EE84">
            <w:pPr>
              <w:spacing w:line="400" w:lineRule="exact"/>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陈跃平  教授 博士生导师</w:t>
            </w:r>
          </w:p>
          <w:p w14:paraId="0FA9EF8A">
            <w:pPr>
              <w:spacing w:line="400" w:lineRule="exact"/>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贺茂林  教授 博士生导师</w:t>
            </w:r>
          </w:p>
          <w:p w14:paraId="3DCBA3EA">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江华    教授 博士生导师</w:t>
            </w:r>
          </w:p>
          <w:p w14:paraId="02A3A196">
            <w:pPr>
              <w:spacing w:line="400" w:lineRule="exact"/>
              <w:rPr>
                <w:rFonts w:asciiTheme="minorEastAsia" w:hAnsiTheme="minorEastAsia"/>
                <w:sz w:val="21"/>
                <w:szCs w:val="21"/>
              </w:rPr>
            </w:pPr>
            <w:r>
              <w:rPr>
                <w:rFonts w:hint="eastAsia" w:asciiTheme="minorEastAsia" w:hAnsiTheme="minorEastAsia"/>
                <w:sz w:val="21"/>
                <w:szCs w:val="21"/>
                <w:lang w:val="en-US" w:eastAsia="zh-CN"/>
              </w:rPr>
              <w:t>刘云    教授 博士生导师</w:t>
            </w:r>
          </w:p>
        </w:tc>
      </w:tr>
      <w:tr w14:paraId="3FF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 w:type="pct"/>
            <w:vAlign w:val="center"/>
          </w:tcPr>
          <w:p w14:paraId="0FAE15BD">
            <w:pPr>
              <w:pStyle w:val="9"/>
              <w:numPr>
                <w:ilvl w:val="0"/>
                <w:numId w:val="1"/>
              </w:numPr>
              <w:spacing w:line="400" w:lineRule="exact"/>
              <w:ind w:firstLineChars="0"/>
              <w:jc w:val="center"/>
              <w:rPr>
                <w:rFonts w:ascii="仿宋_GB2312" w:eastAsia="仿宋_GB2312"/>
                <w:sz w:val="24"/>
              </w:rPr>
            </w:pPr>
          </w:p>
        </w:tc>
        <w:tc>
          <w:tcPr>
            <w:tcW w:w="315" w:type="pct"/>
            <w:vAlign w:val="center"/>
          </w:tcPr>
          <w:p w14:paraId="24849C46">
            <w:pPr>
              <w:spacing w:line="400" w:lineRule="exact"/>
              <w:jc w:val="center"/>
              <w:rPr>
                <w:rFonts w:asciiTheme="minorEastAsia" w:hAnsiTheme="minorEastAsia"/>
                <w:sz w:val="21"/>
                <w:szCs w:val="21"/>
              </w:rPr>
            </w:pPr>
            <w:r>
              <w:rPr>
                <w:rFonts w:hint="eastAsia" w:asciiTheme="minorEastAsia" w:hAnsiTheme="minorEastAsia"/>
                <w:sz w:val="21"/>
                <w:szCs w:val="21"/>
                <w:lang w:val="en-US" w:eastAsia="zh-CN"/>
              </w:rPr>
              <w:t>余永佳</w:t>
            </w:r>
          </w:p>
        </w:tc>
        <w:tc>
          <w:tcPr>
            <w:tcW w:w="1019" w:type="pct"/>
            <w:shd w:val="clear" w:color="auto" w:fill="auto"/>
            <w:vAlign w:val="center"/>
          </w:tcPr>
          <w:p w14:paraId="0E6BEE24">
            <w:pPr>
              <w:spacing w:line="4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rPr>
              <w:t>Bulk RNA联合单细胞转录组探索胶质母细胞瘤细胞外基质与肿瘤增殖、预后和治疗反应的关联研究</w:t>
            </w:r>
          </w:p>
        </w:tc>
        <w:tc>
          <w:tcPr>
            <w:tcW w:w="227" w:type="pct"/>
            <w:shd w:val="clear" w:color="auto" w:fill="auto"/>
            <w:vAlign w:val="center"/>
          </w:tcPr>
          <w:p w14:paraId="5D9BA435">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贺茂林</w:t>
            </w:r>
          </w:p>
        </w:tc>
        <w:tc>
          <w:tcPr>
            <w:tcW w:w="239" w:type="pct"/>
            <w:shd w:val="clear" w:color="auto" w:fill="auto"/>
            <w:vAlign w:val="center"/>
          </w:tcPr>
          <w:p w14:paraId="36F769E2">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神经外科</w:t>
            </w:r>
          </w:p>
        </w:tc>
        <w:tc>
          <w:tcPr>
            <w:tcW w:w="350" w:type="pct"/>
            <w:shd w:val="clear" w:color="auto" w:fill="auto"/>
            <w:vAlign w:val="center"/>
          </w:tcPr>
          <w:p w14:paraId="4CA5DAC4">
            <w:pPr>
              <w:spacing w:line="400" w:lineRule="exact"/>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外科学（专业型）</w:t>
            </w:r>
          </w:p>
        </w:tc>
        <w:tc>
          <w:tcPr>
            <w:tcW w:w="251" w:type="pct"/>
            <w:shd w:val="clear" w:color="auto" w:fill="auto"/>
            <w:vAlign w:val="center"/>
          </w:tcPr>
          <w:p w14:paraId="11C67EFA">
            <w:pPr>
              <w:spacing w:line="400" w:lineRule="exact"/>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专业型</w:t>
            </w:r>
          </w:p>
        </w:tc>
        <w:tc>
          <w:tcPr>
            <w:tcW w:w="248" w:type="pct"/>
            <w:vAlign w:val="center"/>
          </w:tcPr>
          <w:p w14:paraId="0701F445">
            <w:pPr>
              <w:spacing w:line="400" w:lineRule="exact"/>
              <w:jc w:val="center"/>
              <w:rPr>
                <w:rFonts w:asciiTheme="minorEastAsia" w:hAnsiTheme="minorEastAsia"/>
                <w:sz w:val="21"/>
                <w:szCs w:val="21"/>
              </w:rPr>
            </w:pPr>
            <w:r>
              <w:rPr>
                <w:rFonts w:hint="eastAsia" w:asciiTheme="minorEastAsia" w:hAnsiTheme="minorEastAsia"/>
                <w:sz w:val="21"/>
                <w:szCs w:val="21"/>
                <w:lang w:val="en-US" w:eastAsia="zh-CN"/>
              </w:rPr>
              <w:t>博士学位</w:t>
            </w:r>
          </w:p>
        </w:tc>
        <w:tc>
          <w:tcPr>
            <w:tcW w:w="317" w:type="pct"/>
            <w:shd w:val="clear" w:color="auto" w:fill="auto"/>
            <w:vAlign w:val="center"/>
          </w:tcPr>
          <w:p w14:paraId="7104BE6D">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在职博士</w:t>
            </w:r>
          </w:p>
        </w:tc>
        <w:tc>
          <w:tcPr>
            <w:tcW w:w="530" w:type="pct"/>
            <w:shd w:val="clear" w:color="auto" w:fill="auto"/>
            <w:vAlign w:val="center"/>
          </w:tcPr>
          <w:p w14:paraId="5E0A40C0">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2025年11月28日8:00-10:00</w:t>
            </w:r>
          </w:p>
        </w:tc>
        <w:tc>
          <w:tcPr>
            <w:tcW w:w="362" w:type="pct"/>
            <w:shd w:val="clear" w:color="auto" w:fill="auto"/>
            <w:vAlign w:val="center"/>
          </w:tcPr>
          <w:p w14:paraId="4A62E7FB">
            <w:pPr>
              <w:spacing w:line="400" w:lineRule="exact"/>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脊柱骨病外科教室</w:t>
            </w:r>
          </w:p>
        </w:tc>
        <w:tc>
          <w:tcPr>
            <w:tcW w:w="965" w:type="pct"/>
            <w:vAlign w:val="center"/>
          </w:tcPr>
          <w:p w14:paraId="03A50B7F">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*王锡阳 教授 博士生导师</w:t>
            </w:r>
          </w:p>
          <w:p w14:paraId="46254E92">
            <w:pPr>
              <w:spacing w:line="400" w:lineRule="exact"/>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陈跃平  教授 博士生导师</w:t>
            </w:r>
          </w:p>
          <w:p w14:paraId="31976CED">
            <w:pPr>
              <w:spacing w:line="400" w:lineRule="exact"/>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詹新立  教授 博士生导师</w:t>
            </w:r>
          </w:p>
          <w:p w14:paraId="5B1F8C69">
            <w:pPr>
              <w:spacing w:line="400" w:lineRule="exact"/>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江华    教授 博士生导师</w:t>
            </w:r>
          </w:p>
          <w:p w14:paraId="04F6C9E5">
            <w:pPr>
              <w:spacing w:line="400" w:lineRule="exact"/>
              <w:rPr>
                <w:rFonts w:asciiTheme="minorEastAsia" w:hAnsiTheme="minorEastAsia"/>
                <w:sz w:val="21"/>
                <w:szCs w:val="21"/>
              </w:rPr>
            </w:pPr>
            <w:r>
              <w:rPr>
                <w:rFonts w:hint="eastAsia" w:asciiTheme="minorEastAsia" w:hAnsiTheme="minorEastAsia"/>
                <w:sz w:val="21"/>
                <w:szCs w:val="21"/>
                <w:lang w:val="en-US" w:eastAsia="zh-CN"/>
              </w:rPr>
              <w:t>刘云    教授 博士生导师</w:t>
            </w:r>
          </w:p>
        </w:tc>
      </w:tr>
    </w:tbl>
    <w:p w14:paraId="754E0F24">
      <w:pPr>
        <w:ind w:firstLine="1124" w:firstLineChars="400"/>
      </w:pPr>
      <w:r>
        <w:rPr>
          <w:b/>
          <w:bCs/>
          <w:color w:val="FF0000"/>
          <w:sz w:val="28"/>
          <w:szCs w:val="32"/>
          <w:highlight w:val="none"/>
        </w:rPr>
        <w:t>注：</w:t>
      </w:r>
      <w:r>
        <w:rPr>
          <w:rFonts w:hint="eastAsia"/>
          <w:b/>
          <w:bCs/>
          <w:color w:val="FF0000"/>
          <w:sz w:val="28"/>
          <w:szCs w:val="32"/>
          <w:highlight w:val="none"/>
        </w:rPr>
        <w:t>*为答辩委员会主席</w:t>
      </w:r>
      <w:r>
        <w:t xml:space="preserve">                                                                                             </w:t>
      </w: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258B6"/>
    <w:multiLevelType w:val="multilevel"/>
    <w:tmpl w:val="5E9258B6"/>
    <w:lvl w:ilvl="0" w:tentative="0">
      <w:start w:val="1"/>
      <w:numFmt w:val="decimal"/>
      <w:lvlText w:val="%1"/>
      <w:lvlJc w:val="left"/>
      <w:pPr>
        <w:ind w:left="420" w:hanging="4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4"/>
    <w:rsid w:val="00071670"/>
    <w:rsid w:val="000B5D97"/>
    <w:rsid w:val="000D103A"/>
    <w:rsid w:val="001041EE"/>
    <w:rsid w:val="00112C12"/>
    <w:rsid w:val="001253B3"/>
    <w:rsid w:val="00147AFE"/>
    <w:rsid w:val="00180FA9"/>
    <w:rsid w:val="001F5EA4"/>
    <w:rsid w:val="00201764"/>
    <w:rsid w:val="00224988"/>
    <w:rsid w:val="00282FC3"/>
    <w:rsid w:val="002E0A40"/>
    <w:rsid w:val="002E614F"/>
    <w:rsid w:val="00314D11"/>
    <w:rsid w:val="003F3351"/>
    <w:rsid w:val="003F6DF7"/>
    <w:rsid w:val="004A6088"/>
    <w:rsid w:val="004C002A"/>
    <w:rsid w:val="004D0887"/>
    <w:rsid w:val="00535259"/>
    <w:rsid w:val="005B1398"/>
    <w:rsid w:val="00623927"/>
    <w:rsid w:val="006827DC"/>
    <w:rsid w:val="006932D5"/>
    <w:rsid w:val="0069458E"/>
    <w:rsid w:val="006D5174"/>
    <w:rsid w:val="006D533F"/>
    <w:rsid w:val="007A7675"/>
    <w:rsid w:val="007B5584"/>
    <w:rsid w:val="007E77F8"/>
    <w:rsid w:val="008A633E"/>
    <w:rsid w:val="00906F57"/>
    <w:rsid w:val="00927E4A"/>
    <w:rsid w:val="009854EB"/>
    <w:rsid w:val="00996FF6"/>
    <w:rsid w:val="009A25F5"/>
    <w:rsid w:val="009C7DB4"/>
    <w:rsid w:val="009D25F7"/>
    <w:rsid w:val="00AA334D"/>
    <w:rsid w:val="00B523EE"/>
    <w:rsid w:val="00B57DD0"/>
    <w:rsid w:val="00BC54B9"/>
    <w:rsid w:val="00BE7F69"/>
    <w:rsid w:val="00C72C50"/>
    <w:rsid w:val="00CE3D9D"/>
    <w:rsid w:val="00D039CC"/>
    <w:rsid w:val="00D32582"/>
    <w:rsid w:val="00D56632"/>
    <w:rsid w:val="00E45BFB"/>
    <w:rsid w:val="00EC33A1"/>
    <w:rsid w:val="00EE4DDD"/>
    <w:rsid w:val="00F47724"/>
    <w:rsid w:val="00F63722"/>
    <w:rsid w:val="00F743B2"/>
    <w:rsid w:val="00F82C83"/>
    <w:rsid w:val="00FA5416"/>
    <w:rsid w:val="05015EA4"/>
    <w:rsid w:val="0B664CB3"/>
    <w:rsid w:val="0CE85C23"/>
    <w:rsid w:val="399752D2"/>
    <w:rsid w:val="41AE77B1"/>
    <w:rsid w:val="46A83D17"/>
    <w:rsid w:val="4E5B2E5F"/>
    <w:rsid w:val="56315ACD"/>
    <w:rsid w:val="57D311E8"/>
    <w:rsid w:val="66886734"/>
    <w:rsid w:val="7B44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480</Words>
  <Characters>542</Characters>
  <Lines>196</Lines>
  <Paragraphs>55</Paragraphs>
  <TotalTime>2</TotalTime>
  <ScaleCrop>false</ScaleCrop>
  <LinksUpToDate>false</LinksUpToDate>
  <CharactersWithSpaces>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PC</cp:lastModifiedBy>
  <cp:lastPrinted>2024-05-10T08:37:00Z</cp:lastPrinted>
  <dcterms:modified xsi:type="dcterms:W3CDTF">2025-11-27T07:59:01Z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D9D25789D00D484A9D2413A67ED2627F_12</vt:lpwstr>
  </property>
  <property fmtid="{D5CDD505-2E9C-101B-9397-08002B2CF9AE}" pid="4" name="KSOTemplateDocerSaveRecord">
    <vt:lpwstr>eyJoZGlkIjoiMDI3NTFjZTVhYTlmYmMyZjQ4MjVlMzMyYzU3MDZjNGMiLCJ1c2VySWQiOiIzNzc2MzcxMzAifQ==</vt:lpwstr>
  </property>
</Properties>
</file>